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C46" w:rsidRPr="0067409C" w:rsidRDefault="005D1C46" w:rsidP="0067409C">
      <w:pPr>
        <w:spacing w:line="360" w:lineRule="auto"/>
        <w:jc w:val="both"/>
        <w:rPr>
          <w:rFonts w:ascii="GHEA Grapalat" w:eastAsia="MS Mincho" w:hAnsi="GHEA Grapalat" w:cs="MS Mincho"/>
          <w:sz w:val="22"/>
        </w:rPr>
      </w:pPr>
    </w:p>
    <w:p w:rsidR="00624DD9" w:rsidRPr="001C7C42" w:rsidRDefault="00624DD9" w:rsidP="00624DD9">
      <w:pPr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iCs/>
          <w:sz w:val="20"/>
          <w:szCs w:val="20"/>
        </w:rPr>
      </w:pPr>
      <w:r w:rsidRPr="001C7C42">
        <w:rPr>
          <w:rFonts w:ascii="GHEA Grapalat" w:hAnsi="GHEA Grapalat" w:cs="Sylfaen"/>
          <w:iCs/>
          <w:sz w:val="20"/>
          <w:szCs w:val="20"/>
        </w:rPr>
        <w:t>Գնման առարկայի բնութագիրը.</w:t>
      </w:r>
    </w:p>
    <w:p w:rsidR="00624DD9" w:rsidRPr="008B514E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en-US"/>
        </w:rPr>
      </w:pPr>
      <w:r w:rsidRPr="008B514E">
        <w:rPr>
          <w:rFonts w:ascii="GHEA Grapalat" w:hAnsi="GHEA Grapalat" w:cs="Sylfaen"/>
          <w:sz w:val="20"/>
          <w:szCs w:val="20"/>
        </w:rPr>
        <w:t>Գնման</w:t>
      </w:r>
      <w:r w:rsidRPr="008B514E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B514E">
        <w:rPr>
          <w:rFonts w:ascii="GHEA Grapalat" w:hAnsi="GHEA Grapalat" w:cs="Sylfaen"/>
          <w:sz w:val="20"/>
          <w:szCs w:val="20"/>
        </w:rPr>
        <w:t>առարկա</w:t>
      </w:r>
      <w:r w:rsidRPr="008B514E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B514E">
        <w:rPr>
          <w:rFonts w:ascii="GHEA Grapalat" w:hAnsi="GHEA Grapalat" w:cs="Sylfaen"/>
          <w:sz w:val="20"/>
          <w:szCs w:val="20"/>
        </w:rPr>
        <w:t>է</w:t>
      </w:r>
      <w:r w:rsidRPr="008B514E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B514E">
        <w:rPr>
          <w:rFonts w:ascii="GHEA Grapalat" w:hAnsi="GHEA Grapalat" w:cs="Sylfaen"/>
          <w:sz w:val="20"/>
          <w:szCs w:val="20"/>
        </w:rPr>
        <w:t>հանդիսանում</w:t>
      </w:r>
      <w:r w:rsidRPr="008B514E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C3787" w:rsidRPr="008B514E">
        <w:rPr>
          <w:rFonts w:ascii="GHEA Grapalat" w:hAnsi="GHEA Grapalat"/>
          <w:sz w:val="20"/>
          <w:szCs w:val="20"/>
          <w:lang w:val="hy-AM"/>
        </w:rPr>
        <w:t>«</w:t>
      </w:r>
      <w:r w:rsidR="008B514E" w:rsidRPr="008B514E">
        <w:rPr>
          <w:rFonts w:ascii="GHEA Grapalat" w:hAnsi="GHEA Grapalat"/>
          <w:sz w:val="20"/>
          <w:szCs w:val="20"/>
          <w:lang w:val="hy-AM"/>
        </w:rPr>
        <w:t xml:space="preserve">ՀՀ </w:t>
      </w:r>
      <w:r w:rsidR="008B514E" w:rsidRPr="008B514E">
        <w:rPr>
          <w:rFonts w:ascii="GHEA Grapalat" w:hAnsi="GHEA Grapalat"/>
          <w:sz w:val="20"/>
          <w:szCs w:val="20"/>
        </w:rPr>
        <w:t>Արարատի</w:t>
      </w:r>
      <w:r w:rsidR="008B514E" w:rsidRPr="008B514E">
        <w:rPr>
          <w:rFonts w:ascii="GHEA Grapalat" w:hAnsi="GHEA Grapalat"/>
          <w:sz w:val="20"/>
          <w:szCs w:val="20"/>
          <w:lang w:val="en-US"/>
        </w:rPr>
        <w:t xml:space="preserve"> </w:t>
      </w:r>
      <w:r w:rsidR="008B514E" w:rsidRPr="008B514E">
        <w:rPr>
          <w:rFonts w:ascii="GHEA Grapalat" w:hAnsi="GHEA Grapalat"/>
          <w:sz w:val="20"/>
          <w:szCs w:val="20"/>
        </w:rPr>
        <w:t>մարզի</w:t>
      </w:r>
      <w:r w:rsidR="008B514E" w:rsidRPr="008B514E">
        <w:rPr>
          <w:rFonts w:ascii="GHEA Grapalat" w:hAnsi="GHEA Grapalat"/>
          <w:sz w:val="20"/>
          <w:szCs w:val="20"/>
          <w:lang w:val="en-US"/>
        </w:rPr>
        <w:t xml:space="preserve"> </w:t>
      </w:r>
      <w:r w:rsidR="008B514E" w:rsidRPr="008B514E">
        <w:rPr>
          <w:rFonts w:ascii="GHEA Grapalat" w:hAnsi="GHEA Grapalat" w:cs="Sylfaen"/>
          <w:sz w:val="20"/>
          <w:szCs w:val="20"/>
          <w:lang w:val="en-US"/>
        </w:rPr>
        <w:t>Վեդի համայնքի Եղեգնավան բնակավայրի մանկապարտեզի կառուցման</w:t>
      </w:r>
      <w:r w:rsidR="00EC3787" w:rsidRPr="008B514E">
        <w:rPr>
          <w:rFonts w:ascii="GHEA Grapalat" w:hAnsi="GHEA Grapalat"/>
          <w:sz w:val="20"/>
          <w:szCs w:val="20"/>
          <w:lang w:val="hy-AM"/>
        </w:rPr>
        <w:t>»</w:t>
      </w:r>
      <w:r w:rsidR="002C68C7" w:rsidRPr="008B514E">
        <w:rPr>
          <w:rFonts w:ascii="GHEA Grapalat" w:hAnsi="GHEA Grapalat"/>
          <w:sz w:val="20"/>
          <w:szCs w:val="20"/>
          <w:lang w:val="en-US"/>
        </w:rPr>
        <w:t xml:space="preserve"> </w:t>
      </w:r>
      <w:r w:rsidR="00737162" w:rsidRPr="008B514E">
        <w:rPr>
          <w:rFonts w:ascii="GHEA Grapalat" w:hAnsi="GHEA Grapalat"/>
          <w:sz w:val="20"/>
          <w:szCs w:val="20"/>
          <w:lang w:val="en-US"/>
        </w:rPr>
        <w:t xml:space="preserve">շինարարական </w:t>
      </w:r>
      <w:r w:rsidR="00926181" w:rsidRPr="008B514E">
        <w:rPr>
          <w:rFonts w:ascii="GHEA Grapalat" w:hAnsi="GHEA Grapalat" w:cs="Sylfaen"/>
          <w:b/>
          <w:iCs/>
          <w:sz w:val="20"/>
          <w:szCs w:val="20"/>
          <w:lang w:val="hy-AM"/>
        </w:rPr>
        <w:t xml:space="preserve">աշխատանքների որակի տեխնիկական հսկողության խորհրդատվական ծառայության </w:t>
      </w:r>
      <w:r w:rsidRPr="008B514E">
        <w:rPr>
          <w:rFonts w:ascii="GHEA Grapalat" w:hAnsi="GHEA Grapalat"/>
          <w:sz w:val="20"/>
          <w:szCs w:val="20"/>
        </w:rPr>
        <w:t>ձեռքբերումը</w:t>
      </w:r>
      <w:r w:rsidRPr="008B514E">
        <w:rPr>
          <w:rFonts w:ascii="GHEA Grapalat" w:hAnsi="GHEA Grapalat"/>
          <w:sz w:val="20"/>
          <w:szCs w:val="20"/>
          <w:lang w:val="en-US"/>
        </w:rPr>
        <w:t>:</w:t>
      </w:r>
    </w:p>
    <w:p w:rsidR="00C37F20" w:rsidRPr="00D8304A" w:rsidRDefault="00C37F20" w:rsidP="00D8304A">
      <w:pPr>
        <w:pStyle w:val="af1"/>
        <w:ind w:left="0"/>
        <w:jc w:val="both"/>
        <w:rPr>
          <w:rFonts w:ascii="GHEA Grapalat" w:hAnsi="GHEA Grapalat"/>
          <w:b/>
          <w:i/>
          <w:sz w:val="20"/>
          <w:lang w:val="hy-AM"/>
        </w:rPr>
      </w:pPr>
      <w:r w:rsidRPr="00D8304A">
        <w:rPr>
          <w:rFonts w:ascii="GHEA Grapalat" w:hAnsi="GHEA Grapalat" w:cs="Sylfaen"/>
          <w:b/>
          <w:sz w:val="20"/>
          <w:lang w:val="hy-AM"/>
        </w:rPr>
        <w:t>Գնումն</w:t>
      </w:r>
      <w:r w:rsidRPr="00D8304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8304A">
        <w:rPr>
          <w:rFonts w:ascii="GHEA Grapalat" w:hAnsi="GHEA Grapalat" w:cs="Sylfaen"/>
          <w:b/>
          <w:sz w:val="20"/>
          <w:lang w:val="hy-AM"/>
        </w:rPr>
        <w:t>իրականաց</w:t>
      </w:r>
      <w:r w:rsidR="00D8304A" w:rsidRPr="00D8304A">
        <w:rPr>
          <w:rFonts w:ascii="GHEA Grapalat" w:hAnsi="GHEA Grapalat" w:cs="Sylfaen"/>
          <w:b/>
          <w:sz w:val="20"/>
          <w:lang w:val="hy-AM"/>
        </w:rPr>
        <w:t xml:space="preserve">նել </w:t>
      </w:r>
      <w:r w:rsidRPr="00D8304A">
        <w:rPr>
          <w:rFonts w:ascii="GHEA Grapalat" w:hAnsi="GHEA Grapalat" w:cs="Sylfaen"/>
          <w:b/>
          <w:sz w:val="20"/>
          <w:lang w:val="af-ZA"/>
        </w:rPr>
        <w:t>«</w:t>
      </w:r>
      <w:r w:rsidRPr="00D8304A">
        <w:rPr>
          <w:rFonts w:ascii="GHEA Grapalat" w:hAnsi="GHEA Grapalat" w:cs="Sylfaen"/>
          <w:b/>
          <w:sz w:val="20"/>
          <w:lang w:val="hy-AM"/>
        </w:rPr>
        <w:t>Գնումների մասին</w:t>
      </w:r>
      <w:r w:rsidRPr="00D8304A">
        <w:rPr>
          <w:rFonts w:ascii="GHEA Grapalat" w:hAnsi="GHEA Grapalat" w:cs="Sylfaen"/>
          <w:b/>
          <w:sz w:val="20"/>
          <w:lang w:val="af-ZA"/>
        </w:rPr>
        <w:t>»</w:t>
      </w:r>
      <w:r w:rsidRPr="00D8304A">
        <w:rPr>
          <w:rFonts w:ascii="GHEA Grapalat" w:hAnsi="GHEA Grapalat" w:cs="Sylfaen"/>
          <w:b/>
          <w:sz w:val="20"/>
          <w:lang w:val="hy-AM"/>
        </w:rPr>
        <w:t xml:space="preserve"> ՀՀ Օրենքի</w:t>
      </w:r>
      <w:r w:rsidRPr="00D8304A">
        <w:rPr>
          <w:rFonts w:ascii="GHEA Grapalat" w:hAnsi="GHEA Grapalat" w:cs="Sylfaen"/>
          <w:b/>
          <w:sz w:val="20"/>
          <w:lang w:val="af-ZA"/>
        </w:rPr>
        <w:t xml:space="preserve"> 15-</w:t>
      </w:r>
      <w:r w:rsidRPr="00D8304A">
        <w:rPr>
          <w:rFonts w:ascii="GHEA Grapalat" w:hAnsi="GHEA Grapalat" w:cs="Sylfaen"/>
          <w:b/>
          <w:sz w:val="20"/>
          <w:lang w:val="hy-AM"/>
        </w:rPr>
        <w:t>րդ</w:t>
      </w:r>
      <w:r w:rsidRPr="00D8304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8304A">
        <w:rPr>
          <w:rFonts w:ascii="GHEA Grapalat" w:hAnsi="GHEA Grapalat" w:cs="Sylfaen"/>
          <w:b/>
          <w:sz w:val="20"/>
          <w:lang w:val="hy-AM"/>
        </w:rPr>
        <w:t>հոդվածի</w:t>
      </w:r>
      <w:r w:rsidRPr="00D8304A">
        <w:rPr>
          <w:rFonts w:ascii="GHEA Grapalat" w:hAnsi="GHEA Grapalat" w:cs="Sylfaen"/>
          <w:b/>
          <w:sz w:val="20"/>
          <w:lang w:val="af-ZA"/>
        </w:rPr>
        <w:t xml:space="preserve"> 6-</w:t>
      </w:r>
      <w:r w:rsidRPr="00D8304A">
        <w:rPr>
          <w:rFonts w:ascii="GHEA Grapalat" w:hAnsi="GHEA Grapalat" w:cs="Sylfaen"/>
          <w:b/>
          <w:sz w:val="20"/>
          <w:lang w:val="hy-AM"/>
        </w:rPr>
        <w:t>րդ</w:t>
      </w:r>
      <w:r w:rsidRPr="00D8304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8304A">
        <w:rPr>
          <w:rFonts w:ascii="GHEA Grapalat" w:hAnsi="GHEA Grapalat" w:cs="Sylfaen"/>
          <w:b/>
          <w:sz w:val="20"/>
          <w:lang w:val="hy-AM"/>
        </w:rPr>
        <w:t>մասի</w:t>
      </w:r>
      <w:r w:rsidRPr="00D8304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8304A">
        <w:rPr>
          <w:rFonts w:ascii="GHEA Grapalat" w:hAnsi="GHEA Grapalat" w:cs="Sylfaen"/>
          <w:b/>
          <w:sz w:val="20"/>
          <w:lang w:val="hy-AM"/>
        </w:rPr>
        <w:t>հիման</w:t>
      </w:r>
      <w:r w:rsidRPr="00D8304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8304A">
        <w:rPr>
          <w:rFonts w:ascii="GHEA Grapalat" w:hAnsi="GHEA Grapalat" w:cs="Sylfaen"/>
          <w:b/>
          <w:sz w:val="20"/>
          <w:lang w:val="hy-AM"/>
        </w:rPr>
        <w:t>վրա</w:t>
      </w:r>
      <w:r w:rsidR="0056614A">
        <w:rPr>
          <w:rFonts w:ascii="GHEA Grapalat" w:hAnsi="GHEA Grapalat" w:cs="Sylfaen"/>
          <w:b/>
          <w:sz w:val="20"/>
        </w:rPr>
        <w:t>, բաց մրցույթի ձևով</w:t>
      </w:r>
      <w:r w:rsidRPr="00D8304A">
        <w:rPr>
          <w:rFonts w:ascii="GHEA Grapalat" w:hAnsi="GHEA Grapalat" w:cs="Sylfaen"/>
          <w:b/>
          <w:sz w:val="20"/>
          <w:lang w:val="hy-AM"/>
        </w:rPr>
        <w:t>։</w:t>
      </w:r>
    </w:p>
    <w:p w:rsidR="00C37F20" w:rsidRDefault="00C37F20" w:rsidP="00C37F20">
      <w:pPr>
        <w:jc w:val="center"/>
        <w:rPr>
          <w:rFonts w:ascii="GHEA Grapalat" w:hAnsi="GHEA Grapalat"/>
          <w:b/>
          <w:sz w:val="16"/>
          <w:szCs w:val="20"/>
          <w:lang w:val="hy-AM"/>
        </w:rPr>
      </w:pPr>
    </w:p>
    <w:p w:rsidR="002C6AF0" w:rsidRPr="00752A11" w:rsidRDefault="002C6AF0" w:rsidP="002C6AF0">
      <w:pPr>
        <w:pStyle w:val="21"/>
        <w:spacing w:line="276" w:lineRule="auto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52A11">
        <w:rPr>
          <w:rFonts w:ascii="GHEA Grapalat" w:hAnsi="GHEA Grapalat" w:cs="Sylfaen"/>
          <w:sz w:val="20"/>
          <w:lang w:val="hy-AM"/>
        </w:rPr>
        <w:t>Ն</w:t>
      </w:r>
      <w:r w:rsidRPr="00752A11">
        <w:rPr>
          <w:rFonts w:ascii="GHEA Grapalat" w:hAnsi="GHEA Grapalat" w:cs="Sylfaen"/>
          <w:sz w:val="20"/>
          <w:lang w:val="es-ES"/>
        </w:rPr>
        <w:t>ախատեսված</w:t>
      </w:r>
      <w:r w:rsidRPr="00752A11">
        <w:rPr>
          <w:rFonts w:ascii="GHEA Grapalat" w:hAnsi="GHEA Grapalat" w:cs="Times Armenian"/>
          <w:sz w:val="20"/>
          <w:lang w:val="hy-AM"/>
        </w:rPr>
        <w:t xml:space="preserve"> ծառայության կատարման </w:t>
      </w:r>
      <w:r w:rsidRPr="00752A11">
        <w:rPr>
          <w:rFonts w:ascii="GHEA Grapalat" w:hAnsi="GHEA Grapalat" w:cs="Sylfaen"/>
          <w:sz w:val="20"/>
          <w:lang w:val="es-ES"/>
        </w:rPr>
        <w:t>համար</w:t>
      </w:r>
      <w:r w:rsidRPr="00752A11">
        <w:rPr>
          <w:rFonts w:ascii="GHEA Grapalat" w:hAnsi="GHEA Grapalat" w:cs="Times Armenia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sz w:val="20"/>
          <w:lang w:val="es-ES"/>
        </w:rPr>
        <w:t>պահանջվում</w:t>
      </w:r>
      <w:r w:rsidRPr="00752A11">
        <w:rPr>
          <w:rFonts w:ascii="GHEA Grapalat" w:hAnsi="GHEA Grapalat" w:cs="Times Armenia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sz w:val="20"/>
          <w:lang w:val="hy-AM"/>
        </w:rPr>
        <w:t>է</w:t>
      </w:r>
      <w:r w:rsidRPr="00752A11">
        <w:rPr>
          <w:rFonts w:ascii="GHEA Grapalat" w:hAnsi="GHEA Grapalat" w:cs="Times Armenia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b/>
          <w:iCs/>
          <w:sz w:val="20"/>
          <w:lang w:val="es-ES"/>
        </w:rPr>
        <w:t>Քաղաքաշինության բնագավառում</w:t>
      </w:r>
      <w:r w:rsidRPr="00752A11">
        <w:rPr>
          <w:rStyle w:val="a7"/>
          <w:rFonts w:ascii="Sylfaen" w:hAnsi="Sylfae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b/>
          <w:iCs/>
          <w:sz w:val="20"/>
          <w:lang w:val="hy-AM"/>
        </w:rPr>
        <w:t xml:space="preserve">շինարարության որակի տեխնիկական հսկողության </w:t>
      </w:r>
      <w:r w:rsidRPr="004F1122">
        <w:rPr>
          <w:rFonts w:ascii="GHEA Grapalat" w:hAnsi="GHEA Grapalat" w:cs="Sylfaen"/>
          <w:b/>
          <w:iCs/>
          <w:sz w:val="20"/>
          <w:szCs w:val="20"/>
          <w:lang w:val="hy-AM"/>
        </w:rPr>
        <w:t xml:space="preserve">իրականացման </w:t>
      </w:r>
      <w:r w:rsidRPr="004F1122">
        <w:rPr>
          <w:rFonts w:ascii="GHEA Grapalat" w:hAnsi="GHEA Grapalat" w:cs="Sylfaen"/>
          <w:sz w:val="20"/>
          <w:szCs w:val="20"/>
          <w:lang w:val="es-ES"/>
        </w:rPr>
        <w:t>լիցենզիա</w:t>
      </w:r>
      <w:r w:rsidR="004F1122" w:rsidRPr="004F1122">
        <w:rPr>
          <w:rFonts w:ascii="GHEA Grapalat" w:hAnsi="GHEA Grapalat" w:cs="Sylfaen"/>
          <w:sz w:val="20"/>
          <w:szCs w:val="20"/>
          <w:lang w:val="es-ES"/>
        </w:rPr>
        <w:t xml:space="preserve"> և </w:t>
      </w:r>
      <w:r w:rsidR="004F1122" w:rsidRPr="004F1122">
        <w:rPr>
          <w:rFonts w:ascii="GHEA Grapalat" w:hAnsi="GHEA Grapalat"/>
          <w:sz w:val="20"/>
          <w:szCs w:val="20"/>
          <w:lang w:val="hy-AM"/>
        </w:rPr>
        <w:t>և լիցենզիայի ներդիր</w:t>
      </w:r>
      <w:r w:rsidR="008B26BE" w:rsidRPr="002C68C7">
        <w:rPr>
          <w:rFonts w:ascii="GHEA Grapalat" w:hAnsi="GHEA Grapalat"/>
          <w:sz w:val="20"/>
          <w:szCs w:val="20"/>
          <w:lang w:val="hy-AM"/>
        </w:rPr>
        <w:t>ներ</w:t>
      </w:r>
      <w:r w:rsidR="004F1122" w:rsidRPr="00752A11">
        <w:rPr>
          <w:rFonts w:ascii="GHEA Grapalat" w:hAnsi="GHEA Grapalat" w:cs="Sylfae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sz w:val="20"/>
          <w:lang w:val="hy-AM"/>
        </w:rPr>
        <w:t>։</w:t>
      </w:r>
    </w:p>
    <w:p w:rsidR="002C6AF0" w:rsidRPr="00712340" w:rsidRDefault="002C6AF0" w:rsidP="002C6AF0">
      <w:pPr>
        <w:jc w:val="center"/>
        <w:rPr>
          <w:rFonts w:ascii="GHEA Grapalat" w:hAnsi="GHEA Grapalat"/>
          <w:sz w:val="20"/>
          <w:lang w:val="hy-AM"/>
        </w:rPr>
      </w:pPr>
      <w:r w:rsidRPr="00712340">
        <w:rPr>
          <w:rFonts w:ascii="GHEA Grapalat" w:hAnsi="GHEA Grapalat"/>
          <w:sz w:val="20"/>
          <w:lang w:val="hy-AM"/>
        </w:rPr>
        <w:t>ՏԵԽՆԻԿԱԿԱՆ ԲՆՈՒԹԱԳԻՐ - ԳՆՄԱՆ ԺԱՄԱՆԱԿԱՑՈՒՅՑ</w:t>
      </w:r>
    </w:p>
    <w:p w:rsidR="002C6AF0" w:rsidRPr="00712340" w:rsidRDefault="002C6AF0" w:rsidP="00163A38">
      <w:pPr>
        <w:ind w:left="142"/>
        <w:jc w:val="right"/>
        <w:rPr>
          <w:rFonts w:ascii="GHEA Grapalat" w:hAnsi="GHEA Grapalat"/>
          <w:sz w:val="20"/>
          <w:lang w:val="hy-AM"/>
        </w:rPr>
      </w:pPr>
      <w:r w:rsidRPr="00712340">
        <w:rPr>
          <w:rFonts w:ascii="GHEA Grapalat" w:hAnsi="GHEA Grapalat"/>
          <w:sz w:val="20"/>
          <w:lang w:val="hy-AM"/>
        </w:rPr>
        <w:tab/>
      </w:r>
      <w:r w:rsidRPr="00712340">
        <w:rPr>
          <w:rFonts w:ascii="GHEA Grapalat" w:hAnsi="GHEA Grapalat"/>
          <w:sz w:val="20"/>
          <w:lang w:val="hy-AM"/>
        </w:rPr>
        <w:tab/>
      </w:r>
      <w:r w:rsidRPr="00712340">
        <w:rPr>
          <w:rFonts w:ascii="GHEA Grapalat" w:hAnsi="GHEA Grapalat"/>
          <w:sz w:val="20"/>
          <w:lang w:val="hy-AM"/>
        </w:rPr>
        <w:tab/>
      </w:r>
      <w:r w:rsidRPr="00712340">
        <w:rPr>
          <w:rFonts w:ascii="GHEA Grapalat" w:hAnsi="GHEA Grapalat"/>
          <w:sz w:val="20"/>
          <w:lang w:val="hy-AM"/>
        </w:rPr>
        <w:tab/>
      </w:r>
      <w:r w:rsidRPr="00712340">
        <w:rPr>
          <w:rFonts w:ascii="GHEA Grapalat" w:hAnsi="GHEA Grapalat"/>
          <w:sz w:val="20"/>
          <w:lang w:val="hy-AM"/>
        </w:rPr>
        <w:tab/>
      </w:r>
      <w:r w:rsidRPr="00712340">
        <w:rPr>
          <w:rFonts w:ascii="GHEA Grapalat" w:hAnsi="GHEA Grapalat"/>
          <w:sz w:val="20"/>
          <w:lang w:val="hy-AM"/>
        </w:rPr>
        <w:tab/>
      </w:r>
      <w:r w:rsidRPr="00712340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4"/>
        <w:gridCol w:w="1384"/>
        <w:gridCol w:w="1768"/>
        <w:gridCol w:w="1276"/>
        <w:gridCol w:w="883"/>
        <w:gridCol w:w="1108"/>
        <w:gridCol w:w="1026"/>
        <w:gridCol w:w="1135"/>
        <w:gridCol w:w="1479"/>
      </w:tblGrid>
      <w:tr w:rsidR="002D7DB8" w:rsidRPr="000A54AF" w:rsidTr="008B26BE">
        <w:trPr>
          <w:trHeight w:val="77"/>
          <w:jc w:val="center"/>
        </w:trPr>
        <w:tc>
          <w:tcPr>
            <w:tcW w:w="11352" w:type="dxa"/>
            <w:gridSpan w:val="9"/>
          </w:tcPr>
          <w:p w:rsidR="002D7DB8" w:rsidRPr="000A54AF" w:rsidRDefault="002D7DB8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Ծառայության</w:t>
            </w:r>
          </w:p>
        </w:tc>
      </w:tr>
      <w:tr w:rsidR="000A54AF" w:rsidRPr="000A54AF" w:rsidTr="008B26BE">
        <w:trPr>
          <w:trHeight w:val="90"/>
          <w:jc w:val="center"/>
        </w:trPr>
        <w:tc>
          <w:tcPr>
            <w:tcW w:w="1255" w:type="dxa"/>
            <w:vMerge w:val="restart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321" w:type="dxa"/>
            <w:vMerge w:val="restart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685" w:type="dxa"/>
            <w:vMerge w:val="restart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54AF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218" w:type="dxa"/>
            <w:vMerge w:val="restart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տեխնիկական բնութագիրը</w:t>
            </w:r>
          </w:p>
        </w:tc>
        <w:tc>
          <w:tcPr>
            <w:tcW w:w="843" w:type="dxa"/>
            <w:vMerge w:val="restart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</w:tc>
        <w:tc>
          <w:tcPr>
            <w:tcW w:w="952" w:type="dxa"/>
            <w:vMerge w:val="restart"/>
            <w:vAlign w:val="center"/>
          </w:tcPr>
          <w:p w:rsidR="0045798C" w:rsidRPr="000A54AF" w:rsidRDefault="0045798C" w:rsidP="004579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54AF">
              <w:rPr>
                <w:rFonts w:ascii="GHEA Grapalat" w:hAnsi="GHEA Grapalat"/>
                <w:sz w:val="16"/>
                <w:szCs w:val="16"/>
                <w:lang w:val="hy-AM"/>
              </w:rPr>
              <w:t>գնման գինը /ՀՀ դրամ/</w:t>
            </w:r>
          </w:p>
        </w:tc>
        <w:tc>
          <w:tcPr>
            <w:tcW w:w="980" w:type="dxa"/>
            <w:vMerge w:val="restart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ընդհանուր քանակը</w:t>
            </w:r>
          </w:p>
        </w:tc>
        <w:tc>
          <w:tcPr>
            <w:tcW w:w="3097" w:type="dxa"/>
            <w:gridSpan w:val="2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մատուցման</w:t>
            </w:r>
          </w:p>
        </w:tc>
      </w:tr>
      <w:tr w:rsidR="000A54AF" w:rsidRPr="000A54AF" w:rsidTr="008B26BE">
        <w:trPr>
          <w:trHeight w:val="90"/>
          <w:jc w:val="center"/>
        </w:trPr>
        <w:tc>
          <w:tcPr>
            <w:tcW w:w="1255" w:type="dxa"/>
            <w:vMerge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21" w:type="dxa"/>
            <w:vMerge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5" w:type="dxa"/>
            <w:vMerge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43" w:type="dxa"/>
            <w:vMerge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52" w:type="dxa"/>
            <w:vMerge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80" w:type="dxa"/>
            <w:vMerge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5" w:type="dxa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հասցեն</w:t>
            </w:r>
          </w:p>
        </w:tc>
        <w:tc>
          <w:tcPr>
            <w:tcW w:w="1412" w:type="dxa"/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54AF">
              <w:rPr>
                <w:rFonts w:ascii="GHEA Grapalat" w:hAnsi="GHEA Grapalat"/>
                <w:sz w:val="16"/>
                <w:szCs w:val="16"/>
              </w:rPr>
              <w:t>Ժամկետը**</w:t>
            </w:r>
          </w:p>
        </w:tc>
      </w:tr>
      <w:tr w:rsidR="000A54AF" w:rsidRPr="00083202" w:rsidTr="008B26BE">
        <w:trPr>
          <w:trHeight w:val="90"/>
          <w:jc w:val="center"/>
        </w:trPr>
        <w:tc>
          <w:tcPr>
            <w:tcW w:w="1255" w:type="dxa"/>
            <w:tcBorders>
              <w:top w:val="nil"/>
              <w:bottom w:val="nil"/>
            </w:tcBorders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54A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45798C" w:rsidRPr="001B0ACC" w:rsidRDefault="00E96787" w:rsidP="00BA2B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--</w:t>
            </w:r>
          </w:p>
        </w:tc>
        <w:tc>
          <w:tcPr>
            <w:tcW w:w="1685" w:type="dxa"/>
            <w:tcBorders>
              <w:top w:val="nil"/>
              <w:bottom w:val="nil"/>
            </w:tcBorders>
            <w:vAlign w:val="center"/>
          </w:tcPr>
          <w:p w:rsidR="0045798C" w:rsidRPr="008B514E" w:rsidRDefault="008B514E" w:rsidP="00D1182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B514E">
              <w:rPr>
                <w:rFonts w:ascii="GHEA Grapalat" w:hAnsi="GHEA Grapalat"/>
                <w:sz w:val="18"/>
                <w:szCs w:val="18"/>
                <w:lang w:val="hy-AM"/>
              </w:rPr>
              <w:t xml:space="preserve">«ՀՀ </w:t>
            </w:r>
            <w:r w:rsidRPr="008B514E">
              <w:rPr>
                <w:rFonts w:ascii="GHEA Grapalat" w:hAnsi="GHEA Grapalat"/>
                <w:sz w:val="18"/>
                <w:szCs w:val="18"/>
              </w:rPr>
              <w:t xml:space="preserve">Արարատի մարզի </w:t>
            </w:r>
            <w:r w:rsidRPr="008B514E">
              <w:rPr>
                <w:rFonts w:ascii="GHEA Grapalat" w:hAnsi="GHEA Grapalat" w:cs="Sylfaen"/>
                <w:sz w:val="18"/>
                <w:szCs w:val="18"/>
              </w:rPr>
              <w:t>Վեդի համայնքի Եղեգնավան բնակավայրի մանկապարտեզի կառուցման</w:t>
            </w:r>
            <w:r w:rsidRPr="008B514E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8B514E">
              <w:rPr>
                <w:rFonts w:ascii="GHEA Grapalat" w:hAnsi="GHEA Grapalat"/>
                <w:sz w:val="18"/>
                <w:szCs w:val="18"/>
              </w:rPr>
              <w:t xml:space="preserve"> շինարարական աշխատանքների</w:t>
            </w:r>
            <w:r w:rsidRPr="008B514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5798C" w:rsidRPr="008B514E">
              <w:rPr>
                <w:rFonts w:ascii="GHEA Grapalat" w:hAnsi="GHEA Grapalat"/>
                <w:sz w:val="18"/>
                <w:szCs w:val="18"/>
                <w:lang w:val="hy-AM"/>
              </w:rPr>
              <w:t>որակի տեխնիկական հսկողության խորհրդատվական ծառայություն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45798C" w:rsidRPr="000A54AF" w:rsidRDefault="00846AB2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54AF">
              <w:rPr>
                <w:rFonts w:ascii="GHEA Grapalat" w:hAnsi="GHEA Grapalat"/>
                <w:sz w:val="16"/>
                <w:szCs w:val="16"/>
                <w:lang w:val="hy-AM"/>
              </w:rPr>
              <w:t>Տես հավելված 1</w:t>
            </w:r>
            <w:r w:rsidRPr="000A54A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0A54A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54AF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45798C" w:rsidRPr="00C125F0" w:rsidRDefault="00FA612A" w:rsidP="000658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4.889.492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:rsidR="0045798C" w:rsidRPr="000A54AF" w:rsidRDefault="0045798C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54A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85" w:type="dxa"/>
            <w:tcBorders>
              <w:top w:val="nil"/>
              <w:bottom w:val="nil"/>
            </w:tcBorders>
            <w:vAlign w:val="center"/>
          </w:tcPr>
          <w:p w:rsidR="0045798C" w:rsidRPr="008F6B99" w:rsidRDefault="008F6B99" w:rsidP="00CF47E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50D82">
              <w:rPr>
                <w:rFonts w:ascii="GHEA Grapalat" w:hAnsi="GHEA Grapalat"/>
                <w:sz w:val="16"/>
                <w:szCs w:val="16"/>
                <w:lang w:val="hy-AM"/>
              </w:rPr>
              <w:t xml:space="preserve">ՀՀ Արարատի մարզի </w:t>
            </w:r>
            <w:r w:rsidR="00190B06" w:rsidRPr="00CF47ED">
              <w:rPr>
                <w:rFonts w:ascii="GHEA Grapalat" w:hAnsi="GHEA Grapalat"/>
                <w:sz w:val="16"/>
                <w:szCs w:val="16"/>
                <w:lang w:val="hy-AM"/>
              </w:rPr>
              <w:t>Վեդի համայնք, Եղեգնավան գյուղ</w:t>
            </w:r>
            <w:r w:rsidR="0043671A" w:rsidRPr="0043671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CF47ED" w:rsidRPr="00CF47ED">
              <w:rPr>
                <w:rFonts w:ascii="GHEA Grapalat" w:hAnsi="GHEA Grapalat"/>
                <w:sz w:val="16"/>
                <w:szCs w:val="16"/>
                <w:lang w:val="hy-AM"/>
              </w:rPr>
              <w:t>Ա.Խանջյան փող 23/1</w:t>
            </w:r>
            <w:r w:rsidR="00B81B0D" w:rsidRPr="00FD239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:rsidR="0045798C" w:rsidRPr="00CF47ED" w:rsidRDefault="00CF47ED" w:rsidP="00273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612A">
              <w:rPr>
                <w:rFonts w:ascii="GHEA Grapalat" w:hAnsi="GHEA Grapalat"/>
                <w:sz w:val="16"/>
                <w:szCs w:val="16"/>
                <w:lang w:val="hy-AM"/>
              </w:rPr>
              <w:t xml:space="preserve">Մինչչև </w:t>
            </w:r>
            <w:r w:rsidR="008B5753">
              <w:rPr>
                <w:rFonts w:ascii="GHEA Grapalat" w:hAnsi="GHEA Grapalat"/>
                <w:sz w:val="16"/>
                <w:szCs w:val="16"/>
                <w:lang w:val="hy-AM"/>
              </w:rPr>
              <w:t>Շինարարական աշխատանքների</w:t>
            </w:r>
            <w:r w:rsidR="008B5753" w:rsidRPr="00064F31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ավարտի հետ</w:t>
            </w:r>
            <w:r w:rsidR="0045798C" w:rsidRPr="000A54A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CD4CFF" w:rsidRPr="00A0250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0E5A66" w:rsidRPr="00083202" w:rsidTr="008B26BE">
        <w:trPr>
          <w:trHeight w:val="90"/>
          <w:jc w:val="center"/>
        </w:trPr>
        <w:tc>
          <w:tcPr>
            <w:tcW w:w="1255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85" w:type="dxa"/>
            <w:tcBorders>
              <w:top w:val="nil"/>
              <w:bottom w:val="nil"/>
            </w:tcBorders>
            <w:vAlign w:val="center"/>
          </w:tcPr>
          <w:p w:rsidR="000E5A66" w:rsidRPr="00841227" w:rsidRDefault="000E5A66" w:rsidP="00FD239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0E5A66" w:rsidRPr="0024242C" w:rsidRDefault="000E5A66" w:rsidP="000658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85" w:type="dxa"/>
            <w:tcBorders>
              <w:top w:val="nil"/>
              <w:bottom w:val="nil"/>
            </w:tcBorders>
            <w:vAlign w:val="center"/>
          </w:tcPr>
          <w:p w:rsidR="000E5A66" w:rsidRPr="00FC3EE2" w:rsidRDefault="000E5A66" w:rsidP="00BA2B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E5A66" w:rsidRPr="00083202" w:rsidTr="008B26BE">
        <w:trPr>
          <w:trHeight w:val="90"/>
          <w:jc w:val="center"/>
        </w:trPr>
        <w:tc>
          <w:tcPr>
            <w:tcW w:w="1255" w:type="dxa"/>
            <w:tcBorders>
              <w:top w:val="nil"/>
              <w:bottom w:val="nil"/>
            </w:tcBorders>
            <w:vAlign w:val="center"/>
          </w:tcPr>
          <w:p w:rsidR="000E5A66" w:rsidRPr="0024242C" w:rsidRDefault="000E5A66" w:rsidP="000E5A6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85" w:type="dxa"/>
            <w:tcBorders>
              <w:top w:val="nil"/>
              <w:bottom w:val="nil"/>
            </w:tcBorders>
            <w:vAlign w:val="center"/>
          </w:tcPr>
          <w:p w:rsidR="000E5A66" w:rsidRPr="00E50D82" w:rsidRDefault="000E5A66" w:rsidP="00A542F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0E5A66" w:rsidRPr="0024242C" w:rsidRDefault="000E5A66" w:rsidP="000658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85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E5A66" w:rsidRPr="00083202" w:rsidTr="008B26BE">
        <w:trPr>
          <w:trHeight w:val="90"/>
          <w:jc w:val="center"/>
        </w:trPr>
        <w:tc>
          <w:tcPr>
            <w:tcW w:w="1255" w:type="dxa"/>
            <w:tcBorders>
              <w:top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21" w:type="dxa"/>
            <w:tcBorders>
              <w:top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85" w:type="dxa"/>
            <w:tcBorders>
              <w:top w:val="nil"/>
            </w:tcBorders>
            <w:vAlign w:val="center"/>
          </w:tcPr>
          <w:p w:rsidR="000E5A66" w:rsidRPr="000A54AF" w:rsidRDefault="000E5A66" w:rsidP="00D1182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43" w:type="dxa"/>
            <w:tcBorders>
              <w:top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52" w:type="dxa"/>
            <w:tcBorders>
              <w:top w:val="nil"/>
            </w:tcBorders>
            <w:vAlign w:val="center"/>
          </w:tcPr>
          <w:p w:rsidR="000E5A66" w:rsidRPr="0024242C" w:rsidRDefault="000E5A66" w:rsidP="000658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80" w:type="dxa"/>
            <w:tcBorders>
              <w:top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85" w:type="dxa"/>
            <w:tcBorders>
              <w:top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2" w:type="dxa"/>
            <w:tcBorders>
              <w:top w:val="nil"/>
            </w:tcBorders>
            <w:vAlign w:val="center"/>
          </w:tcPr>
          <w:p w:rsidR="000E5A66" w:rsidRPr="000A54AF" w:rsidRDefault="000E5A66" w:rsidP="00BA2B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F55AE" w:rsidRPr="008B26BE" w:rsidRDefault="00DF55AE" w:rsidP="00E72DFC">
      <w:pPr>
        <w:spacing w:line="360" w:lineRule="auto"/>
        <w:rPr>
          <w:rFonts w:ascii="GHEA Grapalat" w:hAnsi="GHEA Grapalat" w:cs="Sylfaen"/>
          <w:sz w:val="20"/>
          <w:lang w:val="hy-AM"/>
        </w:rPr>
      </w:pPr>
    </w:p>
    <w:p w:rsidR="004D139B" w:rsidRPr="0067409C" w:rsidRDefault="004D139B" w:rsidP="004D139B">
      <w:pPr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  <w:r w:rsidRPr="0067409C">
        <w:rPr>
          <w:rFonts w:ascii="GHEA Grapalat" w:hAnsi="GHEA Grapalat" w:cs="Sylfaen"/>
          <w:sz w:val="20"/>
          <w:lang w:val="hy-AM"/>
        </w:rPr>
        <w:t>Պատասխանատու ստորաբաժանում</w:t>
      </w:r>
      <w:r w:rsidRPr="0067409C">
        <w:rPr>
          <w:rFonts w:ascii="GHEA Grapalat" w:hAnsi="GHEA Grapalat"/>
          <w:sz w:val="20"/>
          <w:lang w:val="hy-AM"/>
        </w:rPr>
        <w:t xml:space="preserve">` </w:t>
      </w:r>
    </w:p>
    <w:p w:rsidR="00BC3CAF" w:rsidRPr="0067409C" w:rsidRDefault="00BC3CAF" w:rsidP="00BC3CAF">
      <w:pPr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  <w:r w:rsidRPr="0067409C">
        <w:rPr>
          <w:rFonts w:ascii="GHEA Grapalat" w:hAnsi="GHEA Grapalat"/>
          <w:sz w:val="20"/>
          <w:lang w:val="hy-AM"/>
        </w:rPr>
        <w:t xml:space="preserve"> </w:t>
      </w:r>
    </w:p>
    <w:p w:rsidR="00BC3CAF" w:rsidRPr="0067409C" w:rsidRDefault="00BC3CAF" w:rsidP="00BC3CAF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670106" w:rsidRPr="002736DB" w:rsidRDefault="00BC3CAF" w:rsidP="00BC3CAF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  <w:r w:rsidRPr="002736DB">
        <w:rPr>
          <w:rFonts w:ascii="GHEA Grapalat" w:hAnsi="GHEA Grapalat" w:cs="Sylfaen"/>
          <w:sz w:val="20"/>
          <w:lang w:val="hy-AM"/>
        </w:rPr>
        <w:t>Քաղաքաշինության</w:t>
      </w:r>
      <w:r w:rsidR="00670106" w:rsidRPr="002736DB">
        <w:rPr>
          <w:rFonts w:ascii="GHEA Grapalat" w:hAnsi="GHEA Grapalat" w:cs="Sylfaen"/>
          <w:sz w:val="20"/>
          <w:lang w:val="hy-AM"/>
        </w:rPr>
        <w:t xml:space="preserve">, հողաշինության և ենթակառուցվածքների </w:t>
      </w:r>
    </w:p>
    <w:p w:rsidR="00BC3CAF" w:rsidRPr="002736DB" w:rsidRDefault="00670106" w:rsidP="00BC3CAF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  <w:r w:rsidRPr="002736DB">
        <w:rPr>
          <w:rFonts w:ascii="GHEA Grapalat" w:hAnsi="GHEA Grapalat" w:cs="Sylfaen"/>
          <w:sz w:val="20"/>
          <w:lang w:val="hy-AM"/>
        </w:rPr>
        <w:t>կառավարման</w:t>
      </w:r>
      <w:r w:rsidR="00BC3CAF" w:rsidRPr="002736DB">
        <w:rPr>
          <w:rFonts w:ascii="GHEA Grapalat" w:hAnsi="GHEA Grapalat" w:cs="Sylfaen"/>
          <w:sz w:val="20"/>
          <w:lang w:val="hy-AM"/>
        </w:rPr>
        <w:t xml:space="preserve"> վարչության պետ՝                                  </w:t>
      </w:r>
      <w:r w:rsidRPr="002736DB">
        <w:rPr>
          <w:rFonts w:ascii="GHEA Grapalat" w:hAnsi="GHEA Grapalat" w:cs="Sylfaen"/>
          <w:sz w:val="20"/>
          <w:lang w:val="hy-AM"/>
        </w:rPr>
        <w:t xml:space="preserve">                      </w:t>
      </w:r>
      <w:r w:rsidR="00BC3CAF" w:rsidRPr="002736DB">
        <w:rPr>
          <w:rFonts w:ascii="GHEA Grapalat" w:hAnsi="GHEA Grapalat" w:cs="Sylfaen"/>
          <w:sz w:val="20"/>
          <w:lang w:val="hy-AM"/>
        </w:rPr>
        <w:t xml:space="preserve">             </w:t>
      </w:r>
      <w:r w:rsidRPr="002736DB">
        <w:rPr>
          <w:rFonts w:ascii="GHEA Grapalat" w:hAnsi="GHEA Grapalat" w:cs="Sylfaen"/>
          <w:sz w:val="20"/>
          <w:lang w:val="hy-AM"/>
        </w:rPr>
        <w:t xml:space="preserve">     </w:t>
      </w:r>
      <w:r w:rsidR="00BC3CAF" w:rsidRPr="002736DB">
        <w:rPr>
          <w:rFonts w:ascii="GHEA Grapalat" w:hAnsi="GHEA Grapalat" w:cs="Sylfaen"/>
          <w:sz w:val="20"/>
          <w:lang w:val="hy-AM"/>
        </w:rPr>
        <w:t>Յու. Մարտիրոսյան</w:t>
      </w:r>
    </w:p>
    <w:p w:rsidR="00BC3CAF" w:rsidRPr="00A3177A" w:rsidRDefault="00BC3CAF" w:rsidP="00BC3CAF">
      <w:pPr>
        <w:spacing w:line="276" w:lineRule="auto"/>
        <w:ind w:left="1134" w:hanging="1134"/>
        <w:jc w:val="both"/>
        <w:rPr>
          <w:rFonts w:ascii="GHEA Grapalat" w:hAnsi="GHEA Grapalat" w:cs="Sylfaen"/>
          <w:sz w:val="10"/>
          <w:lang w:val="hy-AM"/>
        </w:rPr>
      </w:pPr>
    </w:p>
    <w:p w:rsidR="00FD2391" w:rsidRPr="002F0760" w:rsidRDefault="00FD2391" w:rsidP="00FF4AA8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FD2391" w:rsidRPr="002F0760" w:rsidRDefault="00FD2391" w:rsidP="00FF4AA8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FD2391" w:rsidRPr="002F0760" w:rsidRDefault="00FD2391" w:rsidP="00FF4AA8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BF6E3B" w:rsidRPr="002F0760" w:rsidRDefault="00BF6E3B" w:rsidP="00671531">
      <w:pPr>
        <w:spacing w:line="276" w:lineRule="auto"/>
        <w:rPr>
          <w:rFonts w:ascii="GHEA Grapalat" w:hAnsi="GHEA Grapalat"/>
          <w:b/>
          <w:sz w:val="20"/>
          <w:szCs w:val="20"/>
          <w:lang w:val="hy-AM"/>
        </w:rPr>
      </w:pPr>
    </w:p>
    <w:p w:rsidR="00FC5A35" w:rsidRPr="006E692D" w:rsidRDefault="00FC5A35" w:rsidP="00671531">
      <w:pPr>
        <w:spacing w:line="276" w:lineRule="auto"/>
        <w:rPr>
          <w:rFonts w:ascii="GHEA Grapalat" w:hAnsi="GHEA Grapalat"/>
          <w:b/>
          <w:sz w:val="20"/>
          <w:szCs w:val="20"/>
          <w:lang w:val="hy-AM"/>
        </w:rPr>
      </w:pPr>
    </w:p>
    <w:p w:rsidR="002F0760" w:rsidRPr="006E692D" w:rsidRDefault="002F0760" w:rsidP="00671531">
      <w:pPr>
        <w:spacing w:line="276" w:lineRule="auto"/>
        <w:rPr>
          <w:rFonts w:ascii="GHEA Grapalat" w:hAnsi="GHEA Grapalat"/>
          <w:b/>
          <w:sz w:val="20"/>
          <w:szCs w:val="20"/>
          <w:lang w:val="hy-AM"/>
        </w:rPr>
      </w:pPr>
    </w:p>
    <w:p w:rsidR="00FC5A35" w:rsidRPr="00C125F0" w:rsidRDefault="00FC5A35" w:rsidP="00671531">
      <w:pPr>
        <w:spacing w:line="276" w:lineRule="auto"/>
        <w:rPr>
          <w:rFonts w:ascii="GHEA Grapalat" w:hAnsi="GHEA Grapalat"/>
          <w:b/>
          <w:sz w:val="20"/>
          <w:szCs w:val="20"/>
          <w:lang w:val="hy-AM"/>
        </w:rPr>
      </w:pPr>
    </w:p>
    <w:p w:rsidR="00361197" w:rsidRPr="006E692D" w:rsidRDefault="00361197" w:rsidP="00361197">
      <w:pPr>
        <w:spacing w:line="276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E692D">
        <w:rPr>
          <w:rFonts w:ascii="GHEA Grapalat" w:hAnsi="GHEA Grapalat"/>
          <w:b/>
          <w:sz w:val="20"/>
          <w:szCs w:val="20"/>
          <w:lang w:val="hy-AM"/>
        </w:rPr>
        <w:t>Հավելված  1</w:t>
      </w:r>
      <w:r w:rsidR="00F2433D" w:rsidRPr="006E692D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6E692D">
        <w:rPr>
          <w:rFonts w:ascii="GHEA Grapalat" w:hAnsi="GHEA Grapalat"/>
          <w:b/>
          <w:sz w:val="20"/>
          <w:szCs w:val="20"/>
          <w:lang w:val="hy-AM"/>
        </w:rPr>
        <w:t>1</w:t>
      </w:r>
    </w:p>
    <w:p w:rsidR="00361197" w:rsidRPr="006E692D" w:rsidRDefault="00361197" w:rsidP="00361197">
      <w:pPr>
        <w:spacing w:line="276" w:lineRule="auto"/>
        <w:jc w:val="center"/>
        <w:rPr>
          <w:rFonts w:ascii="GHEA Grapalat" w:hAnsi="GHEA Grapalat"/>
          <w:sz w:val="10"/>
          <w:szCs w:val="20"/>
          <w:lang w:val="hy-AM"/>
        </w:rPr>
      </w:pPr>
    </w:p>
    <w:p w:rsidR="00361197" w:rsidRPr="006E692D" w:rsidRDefault="00361197" w:rsidP="0036119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E692D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361197" w:rsidRPr="006E692D" w:rsidRDefault="00361197" w:rsidP="00361197">
      <w:pPr>
        <w:rPr>
          <w:rFonts w:ascii="GHEA Grapalat" w:hAnsi="GHEA Grapalat"/>
          <w:sz w:val="10"/>
          <w:szCs w:val="20"/>
          <w:lang w:val="hy-AM"/>
        </w:rPr>
      </w:pPr>
    </w:p>
    <w:tbl>
      <w:tblPr>
        <w:tblW w:w="1089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"/>
        <w:gridCol w:w="2713"/>
        <w:gridCol w:w="2675"/>
        <w:gridCol w:w="5153"/>
      </w:tblGrid>
      <w:tr w:rsidR="001F6E1C" w:rsidRPr="00083202" w:rsidTr="007816FB"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10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Pr="00655C38" w:rsidRDefault="001F6E1C" w:rsidP="007816FB">
            <w:pPr>
              <w:jc w:val="center"/>
              <w:rPr>
                <w:rFonts w:ascii="GHEA Grapalat" w:hAnsi="GHEA Grapalat" w:cs="Sylfaen"/>
                <w:sz w:val="18"/>
                <w:szCs w:val="18"/>
                <w:lang w:val="ro-RO"/>
              </w:rPr>
            </w:pP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>Շինարարության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ro-RO"/>
              </w:rPr>
              <w:t xml:space="preserve">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>որակի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ro-RO"/>
              </w:rPr>
              <w:t xml:space="preserve">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>տեխնիկական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ro-RO"/>
              </w:rPr>
              <w:t xml:space="preserve">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>հսկողության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ro-RO"/>
              </w:rPr>
              <w:t xml:space="preserve">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>ծառայության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ro-RO"/>
              </w:rPr>
              <w:t xml:space="preserve">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>մատուցման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ro-RO"/>
              </w:rPr>
              <w:t xml:space="preserve">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>բնութագիրը</w:t>
            </w:r>
          </w:p>
        </w:tc>
      </w:tr>
      <w:tr w:rsidR="001F6E1C" w:rsidRPr="00655C38" w:rsidTr="007816FB">
        <w:trPr>
          <w:trHeight w:val="1687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5C3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Pr="00655C38" w:rsidRDefault="001F6E1C" w:rsidP="007816FB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655C38">
              <w:rPr>
                <w:rFonts w:ascii="GHEA Grapalat" w:hAnsi="GHEA Grapalat" w:cs="Times Armenian"/>
                <w:sz w:val="18"/>
                <w:szCs w:val="18"/>
                <w:lang w:val="hy-AM"/>
              </w:rPr>
              <w:t>Շինարարական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655C38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աշխատանքների որակի տեխնիկական հսկողության </w:t>
            </w:r>
            <w:r w:rsidRPr="00655C38">
              <w:rPr>
                <w:rFonts w:ascii="GHEA Grapalat" w:hAnsi="GHEA Grapalat" w:cs="Sylfaen"/>
                <w:sz w:val="18"/>
                <w:szCs w:val="18"/>
              </w:rPr>
              <w:t xml:space="preserve">/այսուհետ` Հսկողություն/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 xml:space="preserve">խորհրդատվական </w:t>
            </w:r>
            <w:r w:rsidRPr="00655C38">
              <w:rPr>
                <w:rFonts w:ascii="GHEA Grapalat" w:hAnsi="GHEA Grapalat" w:cs="Sylfaen"/>
                <w:sz w:val="18"/>
                <w:szCs w:val="18"/>
              </w:rPr>
              <w:t>ծառայության մատուցում</w:t>
            </w:r>
            <w:r w:rsidRPr="00655C38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հիմքերը</w:t>
            </w:r>
            <w:r w:rsidRPr="00655C38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655C38">
              <w:rPr>
                <w:rFonts w:ascii="GHEA Grapalat" w:hAnsi="GHEA Grapalat" w:cs="Times Armenian"/>
                <w:sz w:val="18"/>
                <w:szCs w:val="18"/>
                <w:lang w:val="hy-AM"/>
              </w:rPr>
              <w:t>և պահանջները</w:t>
            </w:r>
          </w:p>
        </w:tc>
        <w:tc>
          <w:tcPr>
            <w:tcW w:w="7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</w:rPr>
              <w:t xml:space="preserve">   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655C38">
              <w:rPr>
                <w:rFonts w:ascii="GHEA Grapalat" w:hAnsi="GHEA Grapalat" w:cs="Sylfaen"/>
                <w:sz w:val="18"/>
                <w:szCs w:val="18"/>
              </w:rPr>
              <w:t>Քաղաքաշինության մասի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ն» </w:t>
            </w:r>
            <w:r w:rsidRPr="00655C38">
              <w:rPr>
                <w:rFonts w:ascii="GHEA Grapalat" w:hAnsi="GHEA Grapalat" w:cs="Sylfaen"/>
                <w:sz w:val="18"/>
                <w:szCs w:val="18"/>
              </w:rPr>
              <w:t xml:space="preserve"> ՀՀ օրենքի, ՀՀ կառավարության 19.03.2015թ թիվ 596-Ն որոշման,  ՀՀ քաղաքաշինության նախարարի 28.04.1998թ թիվ 44 հրամանի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«Շինարարության որակի տեխնիկական հսկողության իրականացման հրահանգ» դրույթների</w:t>
            </w:r>
            <w:r w:rsidRPr="00655C38">
              <w:rPr>
                <w:rFonts w:ascii="GHEA Grapalat" w:hAnsi="GHEA Grapalat" w:cs="Sylfaen"/>
                <w:sz w:val="18"/>
                <w:szCs w:val="18"/>
              </w:rPr>
              <w:t>, ՀՀ կառավարության 04.05.2017թ թիվ 526-Ն որոշման և ՀՀ քաղաքաշինության նախարարի 2008 թվականի հունվարի 14-ի N11-Ն հրամանի համաձայն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ի</w:t>
            </w:r>
            <w:r w:rsidRPr="00655C3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րականացնել ամենօրյա </w:t>
            </w:r>
            <w:r w:rsidRPr="00655C38">
              <w:rPr>
                <w:rFonts w:ascii="GHEA Grapalat" w:hAnsi="GHEA Grapalat"/>
                <w:iCs/>
                <w:sz w:val="18"/>
                <w:szCs w:val="18"/>
              </w:rPr>
              <w:t>(</w:t>
            </w:r>
            <w:r w:rsidRPr="00655C3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8 ժամ</w:t>
            </w:r>
            <w:r w:rsidRPr="00655C38">
              <w:rPr>
                <w:rFonts w:ascii="GHEA Grapalat" w:hAnsi="GHEA Grapalat"/>
                <w:iCs/>
                <w:sz w:val="18"/>
                <w:szCs w:val="18"/>
              </w:rPr>
              <w:t>)</w:t>
            </w:r>
            <w:r w:rsidRPr="00655C3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 տեխնիկական հսկողություն։</w:t>
            </w:r>
          </w:p>
        </w:tc>
      </w:tr>
      <w:tr w:rsidR="001F6E1C" w:rsidRPr="00655C38" w:rsidTr="007816FB">
        <w:trPr>
          <w:trHeight w:val="1481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5C38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rPr>
                <w:rFonts w:ascii="GHEA Grapalat" w:hAnsi="GHEA Grapalat"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 xml:space="preserve">Հսկողության ենթակա աշխատանքների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տեսակները և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</w:rPr>
              <w:t>անվանում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ները</w:t>
            </w:r>
          </w:p>
        </w:tc>
        <w:tc>
          <w:tcPr>
            <w:tcW w:w="7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Կից ներկայացվող</w:t>
            </w:r>
            <w:r w:rsidRPr="00655C3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 նախագծերի փաթեթներով</w:t>
            </w:r>
            <w:r w:rsidRPr="00655C3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r w:rsidRPr="00655C3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և </w:t>
            </w:r>
            <w:r w:rsidRPr="00655C3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ծավալաթերթով նախատեսված աշխատանքներ</w:t>
            </w:r>
            <w:r w:rsidRPr="00655C3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ի </w:t>
            </w:r>
          </w:p>
        </w:tc>
      </w:tr>
      <w:tr w:rsidR="001F6E1C" w:rsidRPr="00655C38" w:rsidTr="007816FB">
        <w:trPr>
          <w:trHeight w:val="394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Անձնակազմի ներգրավավածությունը</w:t>
            </w:r>
          </w:p>
        </w:tc>
        <w:tc>
          <w:tcPr>
            <w:tcW w:w="7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</w:rPr>
              <w:t>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հաստատմամբ՝ ճարտարագետ-շինարարի, ճարտարագետ-էներգետիկի, ճարտարագետ-էլեկտրիկի, ճարտարագետ-հիդրոտեխնիկի կողմից՝ յուրաքանչյուրն իր կողմից վերահսկման ենթակա շինաշխատանքների համար։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</w:p>
        </w:tc>
      </w:tr>
      <w:tr w:rsidR="001F6E1C" w:rsidRPr="00083202" w:rsidTr="007816FB"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Pr="00655C38" w:rsidRDefault="001F6E1C" w:rsidP="007816FB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Որակի տեխնիկական հսկողության ծառայությունների մատուցման նպատակները</w:t>
            </w:r>
          </w:p>
        </w:tc>
        <w:tc>
          <w:tcPr>
            <w:tcW w:w="7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 հսկողությունը իրականացվում է ՀՀ քաղաքաշինության նախարարության 28.04.1998թ. No. 44 հրամանի «Շինարարության որակի տեխնիկական հսկողության իրականացման հրահանգ»-ի հիման վրա և Պատվիրատուի կողմից սահմանվող պարտավորությունների համաձայն Տեխնիկական բնութագրի, ինչպես նաև Խորհրդատուի կողմից ներկայացված ու պատվիրատուի կողմից ընդունված ծառայության մատուցման մեթոդաբանության հիման վրա։</w:t>
            </w:r>
          </w:p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Տեխնիկական հսկողության հիմնական խնդիրներն են` ապահովել շինարարական աշխատանքների պահանջվող որակը, նրանց համապատասխանությունը նախագծա-նախահաշվային փաստաթղթերին, գործող նորմերին, ստանդարտներին և շինարարության բնագավառին առնչվող օրենքներին:</w:t>
            </w:r>
          </w:p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Տեխնիկական հսկողությունն ընթանում է ամբողջ շինարարության ընթացքում՝ ամենօրյա ձևաչափով (8 ժամ), որը ապահովում է շինարարության իրականացման համապատասխանությունը հաստատված ճարտարապետաշինարարական աշխատանքային նախագծերի պահանջներին և որակին:</w:t>
            </w:r>
          </w:p>
        </w:tc>
      </w:tr>
      <w:tr w:rsidR="001F6E1C" w:rsidRPr="00083202" w:rsidTr="007816FB">
        <w:trPr>
          <w:trHeight w:val="720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  <w:t>Ծառայության մատուցման ընդհանուր պահանջներ</w:t>
            </w: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jc w:val="center"/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  <w:p w:rsidR="001F6E1C" w:rsidRPr="00655C38" w:rsidRDefault="001F6E1C" w:rsidP="007816FB">
            <w:pPr>
              <w:ind w:left="342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7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Շինարարության տեխնիկական հսկողությունը իրականացվում է սկսած ծրագրի շինարարական աշխատանքների մեկնարկի օրվանից մինչև «Ավարտված շինարարական օբյեկտն ընդունող հանձնաժողովի» ակտի վավերացումը: </w:t>
            </w:r>
          </w:p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Ապահովելով Ծառայությունը մատուցողի կողմից նշանակված տեխնիկական հսկիչի ամենօրյա (8 ժամ) ներկայությունը շինարարական օբյեկտում, ինչը հաստատվում է շինարարության վարման մատյանում գրառումների կատարման միջոցով։ </w:t>
            </w:r>
          </w:p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Խորհրդատուի մյուս մասնագետների այցելությունները ևս հաստատվում են շինարարության վարման մատյանում գրառումների կատարման միջոցով։</w:t>
            </w:r>
          </w:p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Տվյալ շինարարական տեղամասում նշանակված տեխնիկական հսկիչի անհարգելի</w:t>
            </w:r>
            <w:r w:rsidRPr="00655C3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 բացակայության դեպքում Ծառայություն մատուցողը պայմանագրով սահմանված կարգով կրում է պատասխանատվություն: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Հսկողական /համատարած/ ստուգման միջոցով կատարվող </w:t>
            </w:r>
            <w:r w:rsidRPr="00655C3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 շինարարական աշխատանքների ընթացքը, համապատասխանությունն ապահովելու նպատակով`  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աշխատանքային նախագծին լուծումներին, կապալի  պայմանագրի  դրույթներին  և գործող շինարարական նորմերին ու կանոններին։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Ստուգել հիմնական առանցքների տեղակապման՝ նշահարման համապատասխանությունը աշխատանքային նախագծի պահանջներին, չափագրել գեոդեզիական նիշերը։ 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Ստուգել շինարարությունում օգտագործվող նյութերի, շինվածքների, կոնստրուկցիաների և ինժեներական սարքավորումների որակը հաստատող սերտիֆիկատների, տեխնիկական անձնագրերի և լաբորատոր փորձարկումների և վերլուծությունների արդյունքների գոյությունը և, նախագծի ու արտադրանքի որակի պահանջներին անհամապատասխանության դեպքում, արգելել դրանց օգտագործումը, այն ձևակերպելով համապատասխան ակտերով 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Պարբերաբար ստուգել բոլոր կատարված շինմոնտաժային աշխատանքների որակն ու տեխնոլոգիական հերթականությունը, նրանց համապատասխանությունը նախագծին, շինարարական նորմերին և կանոններին, հատուկ աշխատանքների տեխնիկական պայմաններին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Մասնակցել ինժեներական կոմունիկացիաների և կառույցների, խողովակաշարերի, էլեկտրասարքավորումների փորձարկումներին՝ ստորագրելով համապատասխան 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փորձարկման ակտեր: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Կապալառուի կողմից վարվող շինարարության ընդհանուր  մատյանում նշել նկատողությունները և դիտողությունները հայտնաբերված թերությունները և դրանց վերացման մասին համապատասխան գրառումները։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Կապալառուի, հեղինակայն հսկող խորհրդատուի հետ համատեղ կազմել և վավերացնել ծածկվող աշխատանքների ընդունման, փորձարկման, գրունտների ուսումնասիրման, շենքի (կառույցի) առանցքների նշահարումների  ակտերը։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Ստուգել բոլոր այն լաբորատոր փորձարկումների արդյունքները, որոնք անհրաժեշտ են որակի ապահովման համար։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Հաստատել և հսկել աշխատանքների իրականացման ծրագիրը։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Գնահատել և հսկել շինարարական աշխատանքների ընթացքը, որպեսզի ապահովվի շինարարական աշխատանքների ավարտը՝ համաձայն պայմանագրի մեջ նշված ժամանակացույցի։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Հսկողական ստուգման միջոցով իրականացվող  աշխատանքների կատարման ժամկետների համապատասխանության, ինչպես  նաև  թերությունների բացահայտման և վերացման ապահովում։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Կապալառուի կատարողական ակտի կազմման աշխատանքներին մասնակցության ապահովում։ Վավերացնել կապալառուի կողմից  կազմված  և վճարման ներկայացվող կատարողական ակտերը՝ ինչը պետք է հիմնավորվի խորհրդատուի համապատասխան մասնագետի կողմից իրականացված չափագրումներով և հաշվարկներով: Խորհրդատուն պատասխանատու է կատարողական ակտում բերված աշխատանքների ծավալների իսկության և որակի համար: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Ստուգել բոլոր փաստաթղթերը, որոնք անհրաժեշտ են կապալառուին համապատասխան վճարումները իրականացնելու համար։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Ստորագրել շինարարության ավարտական ակտերը: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Նշված ակտերը չվավերացնելու դեպքում   գրավոր ներկայացնել պատճառները: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Պատվիրատուի առաջին իսկ պահանջով ներկայացնել մինչև պահանջի պահը իրականացված աշխատանքների չափագրման արդյունքները՝ մանրամասն հաշվարկներով: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Կապալառուին պարզաբանել նախագծային փաստաթղթերի հետ կապված հարցերը: 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Անհրաժեշտության դեպքում  առաջարկել աշխատանքային ժամանակացույցի մեջ կատարել փոփոխություններ կամ առաջարկել կատարել լրացուցիչ վճարումներ (երկու դեպքում էլ անհրաժեշտ է Պատվիրատուի համաձայնությունը)։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Իրականացնել հսկողություն աշխատանքային տեղամասերում շինարարական աշխատանքների անվտանգությունը ապահովելու նպատակով։ Հրահանգել կապալառուին ապահովել աշխատանքային տեղամասերում անհրաժեշտ նշանների, լուսավորության, անվտանգության այլ միջոցների առկայությունը։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Շենքերի, կառույցների, ծրագրի բնապահպանական և սոցիալական երաշխիքների պահանջների անհամապատասխանությանը, կայունությանը և հուսալիությանը սպառնացող թերությունների հայտնաբերման դեպքում անհապաղ տեղյակ պահել Պատվիրատուին: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num" w:pos="360"/>
                <w:tab w:val="num" w:pos="436"/>
              </w:tabs>
              <w:ind w:left="346" w:hanging="18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sz w:val="18"/>
                <w:szCs w:val="18"/>
                <w:lang w:val="hy-AM"/>
              </w:rPr>
              <w:t>Խորհրդատուն պետք  է ապահովի, որպեսզի Պատվիրատուն իրազեկված լինի  շինարարության ընթացքում ցանկացած չնախատեսված խնդիրների մասին: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24 ժամվա ընթացքում պատվիրատուին տեղեկացնել ծրագրի հետ կապված ցանկացած պատահարի կամ վթարի մասին, որը ազդել է Ծրագրի վրա, և որը կարող է էական բացասական ազդեցություն ունենալ շրջակա միջավայրի, ազդակիր համայնքի, բնակչության կամ աշխատողների վրա, օրինակ՝ աշխատանքային պատահարներ, որոնք կարող են հանգեցնել լուրջ վնասվածքների կամ տրանսպորտային պատահարների և այլն։</w:t>
            </w:r>
          </w:p>
          <w:p w:rsidR="001F6E1C" w:rsidRPr="00655C38" w:rsidRDefault="001F6E1C" w:rsidP="001F6E1C">
            <w:pPr>
              <w:numPr>
                <w:ilvl w:val="0"/>
                <w:numId w:val="42"/>
              </w:numPr>
              <w:tabs>
                <w:tab w:val="clear" w:pos="720"/>
                <w:tab w:val="left" w:pos="522"/>
              </w:tabs>
              <w:ind w:left="-18" w:firstLine="27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 դրա շարունակական պահպանությանը, ինչպես նաև շինարարական հրապարակի տեխնիկական անվտանգության ու սանիտարական նորմերի ամբողջապես և անընդհատ պահպանմանը՝ հակառակ պարագայում Պատվիրատուի կողից արձանագրված յուրաքանչյուր խախտման դեպքում կկիրառվեն պայմանագրով նախատեսված տույժեր և տուգանքներ։</w:t>
            </w:r>
          </w:p>
        </w:tc>
      </w:tr>
      <w:tr w:rsidR="001F6E1C" w:rsidRPr="00083202" w:rsidTr="007816FB">
        <w:trPr>
          <w:trHeight w:val="720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69" w:rsidRPr="00C4773A" w:rsidRDefault="00F72F69" w:rsidP="00F72F69">
            <w:pPr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4773A">
              <w:rPr>
                <w:rFonts w:ascii="GHEA Grapalat" w:hAnsi="GHEA Grapalat"/>
                <w:i/>
                <w:sz w:val="18"/>
                <w:szCs w:val="18"/>
                <w:lang w:val="hy-AM"/>
              </w:rPr>
              <w:t>Ծառայության մատուցման հատուկ պահանջներ</w:t>
            </w:r>
          </w:p>
          <w:p w:rsidR="00F72F69" w:rsidRPr="00C4773A" w:rsidRDefault="00F72F69" w:rsidP="00F72F69">
            <w:pPr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4773A">
              <w:rPr>
                <w:rFonts w:ascii="GHEA Grapalat" w:hAnsi="GHEA Grapalat" w:cs="Times Armenian"/>
                <w:sz w:val="18"/>
                <w:szCs w:val="18"/>
                <w:lang w:val="hy-AM"/>
              </w:rPr>
              <w:t>(տեխնիկական բնութագիր)</w:t>
            </w:r>
          </w:p>
          <w:p w:rsidR="001F6E1C" w:rsidRPr="00655C38" w:rsidRDefault="001F6E1C" w:rsidP="007816FB">
            <w:pPr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</w:pPr>
          </w:p>
        </w:tc>
        <w:tc>
          <w:tcPr>
            <w:tcW w:w="7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tabs>
                <w:tab w:val="left" w:pos="344"/>
              </w:tabs>
              <w:ind w:firstLine="34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Օբյեկտի շինմոնտաժային աշխատանքների նկատմամբ որակի տեխնիկական հսկողության կազմակերպությունը (պատասխանատուն- հսկիչը, խորհրդատուն) պետք է սեփական ռեսուրսներով և միջոցներով իրականացնի կառուցվող օբյեկտի կառուցվածքների կամ նրանց առանձին մասերի (այդ թվում սարքավորումների, 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lastRenderedPageBreak/>
              <w:t>համակարգերի, ցանցերի և սարքերի</w:t>
            </w:r>
            <w:r w:rsidRPr="00655C38">
              <w:rPr>
                <w:rFonts w:ascii="Calibri" w:hAnsi="Calibri" w:cs="Calibri"/>
                <w:bCs/>
                <w:sz w:val="18"/>
                <w:szCs w:val="18"/>
                <w:lang w:val="hy-AM"/>
              </w:rPr>
              <w:t> 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)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լաբորատոր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փորձարկումները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և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նմուշառումները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,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ինչպես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նաև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ապահովի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դրանց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արդյունքների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ներկայացումը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Պատվ</w:t>
            </w:r>
            <w:r w:rsidRPr="00655C3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իրատուին՝ ամսական հաշվետվությունների և/կամ շինարարական ակտերի հետ ներկայացվող առանձին հաշվետվությունների տեսքով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: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Լաբորատոր փորձարկումների քանակը, ձևերը և մեթոդաբանությունը պետք է իրականացվեն համաձայն պատվիրատուի պահանջի և ՀՀ-ում գործող նորմատիվատեխնիկական փաստաթղթերի: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Նշված փորձարկումները պետք է ապահովեն տվյալ օբյեկտի համար նախատեսված փորձարկման ենթակա բոլոր աշխատանքների և առանձին տեսակի նյութերի ամբողջ ծավալը: Ընդ որում, դրանք պետք է պարտադիր ներառեն`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հողային աշխատանքների (հիմնատակի գրունտի ֆիզիկամեխանիկական և հետլիցքի գրունտի սեղմման ամրության որոշմամբ) լաբորատոր հետզոտությունները, 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Հակադարձ լիցքերի խտության լաբարատոր ստուգումներ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ե/բ կոնստրուկցիաների դեպքում ամրանների գործիքային ստուգման (ձգում, ծռում) և բետոննների ամրության ամբողջական լաբորատոր պայմաններում քայքայող եղանակով (սեղմման ամրություն) ստուգման (անհրաժեշտության դեպքում՝ ցածր նախնական արդյունքի պարագայում հորատման միջոցով նմուշառման ՝ (կեռի վերցնման) և ստուգման, ինչպես նաև չքայքայող եղանակով) լաբորատոր համալիր և ամբողջական հետազոտությնները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Մետաղական պատրաստվածքների լաբորատոր հետազոտության, դրանց անձնագրերի կազմման, բոլոր եռակցվող կարանների գործիքային հետազոտությունները,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Բետոնե և ե/բ պատրաստվածքների լաբորատոր հետազոտություններ /եզրաքարեր, բետոնե բլոկներ, դիտահորեր և այլ պատրաստվածքներ/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Բոլոր տեսակի ջերմամեկուսիչ նյութերի լաբորատոր հետազոտություններ /գոլորշաթափանցելիություն, ջերմահաղորդականության և տեսակարար կշիռների որոշում/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Էլեկտրական մալուխների և հաղորդալարերի լաբորատոր հետազոտություններ տեղադրվող բոլոր տեսակ նյութերի համար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Բոլոր նմուշառումները պետք է կատարվեն տեխնիկական հսկողություն իրականացնող կազմակերպության կողմից՝ օբյեկտում ապահովելով անհրաժեշտ քանակությամբ նմուշառման ատրիբուտնեի առկայությունը, տվյալ շինարարական աշխատանքների կատարմանը զուգահեռ,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կողմից։</w:t>
            </w:r>
          </w:p>
          <w:p w:rsidR="001F6E1C" w:rsidRPr="00655C38" w:rsidRDefault="001F6E1C" w:rsidP="001F6E1C">
            <w:pPr>
              <w:numPr>
                <w:ilvl w:val="0"/>
                <w:numId w:val="44"/>
              </w:numPr>
              <w:tabs>
                <w:tab w:val="left" w:pos="522"/>
              </w:tabs>
              <w:ind w:left="0" w:firstLine="252"/>
              <w:jc w:val="both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Բոլոր տեսակ լաբորատոր հետազոտությունները պետք է իրականացվեն նորմատիվային պահանջներին և ստանդարտներին համապատասխան անհրաժեշտ ամբողջ քանակությամբ, անկախ ընկերության կողմից գնման գործընթացի շրջանակներում ներկայացված լաբորատոր փորձարկումների պլանի։</w:t>
            </w:r>
          </w:p>
        </w:tc>
      </w:tr>
      <w:tr w:rsidR="001F6E1C" w:rsidRPr="00083202" w:rsidTr="007816FB">
        <w:trPr>
          <w:trHeight w:val="1493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Pr="00655C38" w:rsidRDefault="001F6E1C" w:rsidP="007816FB">
            <w:pP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Հաշվետվության ներկայացման պահանջներ </w:t>
            </w:r>
          </w:p>
        </w:tc>
        <w:tc>
          <w:tcPr>
            <w:tcW w:w="7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ind w:firstLine="252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Կատարողը  պարտավոր է ներկայացնել Պատվիրատուին Ծառայությունների վերաբերյալ 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u w:val="single"/>
                <w:lang w:val="hy-AM"/>
              </w:rPr>
              <w:t>ընթացիկ, ամսեկան և վերջնական հաշվետվություններ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, որոնք հանդիսանում են Ծառայություննների հանձնման-ընդունման արձանագրությունները հիմնավորող փաստաթղթեր:</w:t>
            </w:r>
          </w:p>
          <w:p w:rsidR="001F6E1C" w:rsidRPr="00655C38" w:rsidRDefault="001F6E1C" w:rsidP="007816FB">
            <w:pPr>
              <w:ind w:firstLine="34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u w:val="single"/>
                <w:lang w:val="hy-AM"/>
              </w:rPr>
              <w:t>Ընթացիկ հաշվետվությունները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, </w:t>
            </w:r>
            <w:r w:rsidRPr="00655C38">
              <w:rPr>
                <w:rFonts w:ascii="GHEA Grapalat" w:hAnsi="GHEA Grapalat"/>
                <w:sz w:val="18"/>
                <w:szCs w:val="18"/>
                <w:lang w:val="hy-AM"/>
              </w:rPr>
              <w:t>հանդիսանում է շինարարության վարման մատյանը` համապատասխան գրառումներով: Դրանից բացի Խորհրդատուն Պատվիրատուին ներկայացնում է ամսական հաշվետվություն:</w:t>
            </w:r>
          </w:p>
          <w:p w:rsidR="001F6E1C" w:rsidRPr="00655C38" w:rsidRDefault="001F6E1C" w:rsidP="001F6E1C">
            <w:pPr>
              <w:numPr>
                <w:ilvl w:val="0"/>
                <w:numId w:val="46"/>
              </w:numPr>
              <w:ind w:left="0" w:firstLine="342"/>
              <w:jc w:val="both"/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/>
                <w:bCs/>
                <w:iCs/>
                <w:sz w:val="18"/>
                <w:szCs w:val="18"/>
                <w:u w:val="single"/>
                <w:lang w:val="hy-AM"/>
              </w:rPr>
              <w:t>Ամս</w:t>
            </w:r>
            <w:r w:rsidRPr="00655C38">
              <w:rPr>
                <w:rFonts w:ascii="GHEA Grapalat" w:hAnsi="GHEA Grapalat"/>
                <w:b/>
                <w:sz w:val="18"/>
                <w:szCs w:val="18"/>
                <w:u w:val="single"/>
                <w:lang w:val="hy-AM"/>
              </w:rPr>
              <w:t>ա</w:t>
            </w:r>
            <w:r w:rsidRPr="00655C38">
              <w:rPr>
                <w:rFonts w:ascii="GHEA Grapalat" w:hAnsi="GHEA Grapalat"/>
                <w:b/>
                <w:bCs/>
                <w:iCs/>
                <w:sz w:val="18"/>
                <w:szCs w:val="18"/>
                <w:u w:val="single"/>
                <w:lang w:val="hy-AM"/>
              </w:rPr>
              <w:t>կան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u w:val="single"/>
                <w:lang w:val="hy-AM"/>
              </w:rPr>
              <w:t xml:space="preserve"> հաշվետվությունները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  ներկայացվում են </w:t>
            </w:r>
            <w:r w:rsidRPr="00655C3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ամենամսյա,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 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>ոչ ուշ քան շինարարական աշխատանքները սկսելու օրվան հաջորդող յուրաքանչյուր ամսվա մինչև ամսի 5-ը՝ թղթային և էլեկտրոնային տարբերակներով</w:t>
            </w:r>
            <w:r w:rsidRPr="00655C38"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  <w:t>, համապատասխան ուղեկցող գրություններով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: </w:t>
            </w:r>
            <w:r w:rsidRPr="00655C38">
              <w:rPr>
                <w:rFonts w:ascii="GHEA Grapalat" w:hAnsi="GHEA Grapalat"/>
                <w:sz w:val="18"/>
                <w:szCs w:val="18"/>
                <w:lang w:val="hy-AM"/>
              </w:rPr>
              <w:t xml:space="preserve">Ամսական հաշվետվությունում տրվում են պայմանագրի հղումը, ընդհանուր տեղեկություններ շինարարական աշխատանքների ընթացքի, իրացված գումարների վերաբերյալ, ինչպես նաև գնահատվում է կապալառու կազմակերպության աշխատանքը, բացահայտվում են առկա խնդիրները և ներկայացվում առաջարկներ դրանց վերացման վերաբերյալ։ 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left="0" w:firstLine="360"/>
              <w:jc w:val="both"/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  <w:t xml:space="preserve">Պատվիրատուին ներկայացնելով կապալառուի կողմից հաշվետու ժամանակահատվածի ընթացքում ավարտված աշխատանքների որակը, 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</w:t>
            </w:r>
            <w:r w:rsidRPr="00655C38"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  <w:t xml:space="preserve">հիմնավորող փաստաթղթերը՝ փորձարկումների և լաբարատոր ստուգումների եզրակացություններ,  մատակարաված նյութերի, 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կոնստրուկցիաների որակի համապատասխանության հավաստագրեր</w:t>
            </w:r>
            <w:r w:rsidRPr="00655C38"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  <w:t>, սարքավորումների որակի անձնագրեր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, ծածկված (միջանկյալ) աշխատանքների ընդունման ակտեր, ծածկված (միջանկյալ) աշխատանքների լուսանկարներ (տպագրված և էլեկտրոնային կրիչով), սխեմաներ, թույլտվություններ  և այլ անհրաժեշտ փաստաթղթեր)՝</w:t>
            </w:r>
            <w:r w:rsidRPr="00655C38"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  <w:t xml:space="preserve"> հսկողության խորհրդատուի հաստատումով։ 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left="0" w:firstLine="360"/>
              <w:jc w:val="both"/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  <w:lastRenderedPageBreak/>
              <w:t>Պատվիրատուին ներկայացվող ամսական հաշվետվությունները պետք է պարունակեն տեղեկատվություն Կապալառուի /շինարարական կազմակերպության/ շինարարական աշխատանքներ իրականացնելու անկարողության մասին՝ նշելով չաշխատած օրերի քանակը, դրանց պատճառները, եթե այդպիսիք առկա են,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տեղեկատվություն՝ չպահպանման դեպքում վերոգրյալ փաստը հավաստող նյութերի ներկայացմամբ։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left="0" w:firstLine="360"/>
              <w:jc w:val="both"/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eastAsia="Calibri" w:hAnsi="GHEA Grapalat" w:cs="Arial"/>
                <w:iCs/>
                <w:sz w:val="18"/>
                <w:szCs w:val="18"/>
                <w:lang w:val="hy-AM"/>
              </w:rPr>
              <w:t xml:space="preserve"> Յուրաքանչյուր կատարողական ակտի ժամանակահատվածին համապատասխան, կատարողական ակտը ծառայություն մատուցողի կողմից ստորագրելուց հետո երկօրյա ժամկետում` ծառայություննների հանձնման-ընդունման արձանագրությունների հետ մեկտեղ, Պատվիրատուին ներկայացնել իրականացված ծառայությունները և կատարված աշխատանքները հավաստող ու հիմնավորող տեխնիկական փաստաթղթերի պատճենները (համառոտ նկարագրություն տվյալ ժամանակահատվածում իրականացված շինարարական աշխատանքների և տեխ.հսկողության ծառայություննների վերաբերյալ)։</w:t>
            </w:r>
          </w:p>
          <w:p w:rsidR="001F6E1C" w:rsidRPr="00655C38" w:rsidRDefault="001F6E1C" w:rsidP="001F6E1C">
            <w:pPr>
              <w:numPr>
                <w:ilvl w:val="0"/>
                <w:numId w:val="46"/>
              </w:numPr>
              <w:ind w:left="0" w:firstLine="342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u w:val="single"/>
                <w:lang w:val="hy-AM"/>
              </w:rPr>
              <w:t>Վերջնական հաշվետվություն</w:t>
            </w: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 խորհրդատուն Պատվիրատուին է ներկայացնում «Ավարտված շինարարական օբյեկտն ընդունող հանձնաժողովի» ակտի ստորագրումից հետո 5 օրյա ժամկետում, որը պետք է ներառի ամբողջ ընթացքի վերաբերյալ ամփոփ հաշվետվություն և եզրակացություն այն մասին, որ օբյեկտը կառուցվել է ՆՆՓ և նորմատիվատեխնիկական փաստաթղթերի պահանջներին համապատասխան և պետք է ընդգրկի հետևյալ փաստաթղթերի պատճենները՝հետևայալ տեղեկատվությունը՝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right="-108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պայմանագրի տվյալները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right="-108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պայմանագրի փոփոխությունները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right="-108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ավարտական կատարողական գծագրեր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right="-108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 փաստացի իրականցված աշխատանքների և գումարների աղյուսակ ըստ ամիսների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left="-18" w:right="-108" w:firstLine="378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ավարտված շինարարական օբյեկտի  լուսանկարներ (տպագրված և էլեկտրոնային կրիչով)՝ տարբեր ընթացքների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right="-108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ընդհանուր մեկանբանություններ կապալառուի գործունեության վերաբերյալ</w:t>
            </w:r>
          </w:p>
          <w:p w:rsidR="001F6E1C" w:rsidRPr="00655C38" w:rsidRDefault="001F6E1C" w:rsidP="001F6E1C">
            <w:pPr>
              <w:numPr>
                <w:ilvl w:val="0"/>
                <w:numId w:val="45"/>
              </w:numPr>
              <w:ind w:right="-108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655C3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այլ տեղեկատվություններ, ըստ անհարաժեշտության</w:t>
            </w:r>
          </w:p>
          <w:p w:rsidR="001F6E1C" w:rsidRPr="00655C38" w:rsidRDefault="001F6E1C" w:rsidP="007816FB">
            <w:pPr>
              <w:ind w:right="-108"/>
              <w:jc w:val="both"/>
              <w:rPr>
                <w:rFonts w:ascii="GHEA Grapalat" w:hAnsi="GHEA Grapalat" w:cs="Sylfaen"/>
                <w:bCs/>
                <w:i/>
                <w:sz w:val="18"/>
                <w:szCs w:val="18"/>
                <w:u w:val="single"/>
                <w:lang w:val="hy-AM"/>
              </w:rPr>
            </w:pPr>
            <w:r w:rsidRPr="00655C38">
              <w:rPr>
                <w:rFonts w:ascii="GHEA Grapalat" w:hAnsi="GHEA Grapalat" w:cs="Sylfaen"/>
                <w:bCs/>
                <w:i/>
                <w:sz w:val="18"/>
                <w:szCs w:val="18"/>
                <w:u w:val="single"/>
                <w:lang w:val="hy-AM"/>
              </w:rPr>
              <w:t>Խորհրդատուի վերջին ամսվա կատարողական վճարումը կիրականցվի վերջնական հաշվետվության ներկայացնելուց հետո։</w:t>
            </w:r>
          </w:p>
        </w:tc>
      </w:tr>
      <w:tr w:rsidR="001F6E1C" w:rsidRPr="00655C38" w:rsidTr="007816FB">
        <w:trPr>
          <w:trHeight w:val="40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Pr="00655C38" w:rsidRDefault="001F6E1C" w:rsidP="007816FB">
            <w:pPr>
              <w:ind w:left="342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</w:rPr>
              <w:t>Ծառայության մատուցման ժամկետը</w:t>
            </w:r>
          </w:p>
        </w:tc>
      </w:tr>
      <w:tr w:rsidR="001F6E1C" w:rsidRPr="00655C38" w:rsidTr="007816FB">
        <w:trPr>
          <w:trHeight w:val="40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Pr="00655C38" w:rsidRDefault="001F6E1C" w:rsidP="007816FB">
            <w:pPr>
              <w:ind w:left="342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</w:rPr>
              <w:t>Սկիզբը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ind w:left="342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</w:rPr>
              <w:t>Ավարտը</w:t>
            </w:r>
          </w:p>
        </w:tc>
      </w:tr>
      <w:tr w:rsidR="001F6E1C" w:rsidRPr="00655C38" w:rsidTr="007816FB">
        <w:trPr>
          <w:trHeight w:val="40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C" w:rsidRDefault="001F6E1C" w:rsidP="007816FB">
            <w:pPr>
              <w:ind w:firstLine="17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fr-FR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fr-FR"/>
              </w:rPr>
              <w:t>Շ</w:t>
            </w:r>
            <w:r w:rsidRPr="00655C38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fr-FR"/>
              </w:rPr>
              <w:t>ինարարական աշխատանքների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fr-FR"/>
              </w:rPr>
              <w:t xml:space="preserve">, </w:t>
            </w:r>
            <w:r w:rsidRPr="00655C38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fr-FR"/>
              </w:rPr>
              <w:t>տեխնիկական, հեղինակային հսկողության ծառայությունների ձեռքբերման համար կնքված պայմանագրերից /համաձայնագրերից/ վերջինի ուժի մեջ օրվան հաջորդող օրը</w:t>
            </w:r>
          </w:p>
          <w:p w:rsidR="001F6E1C" w:rsidRPr="00655C38" w:rsidRDefault="001F6E1C" w:rsidP="007816FB">
            <w:pPr>
              <w:ind w:firstLine="17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fr-FR"/>
              </w:rPr>
            </w:pPr>
            <w:r w:rsidRPr="00655C38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fr-FR"/>
              </w:rPr>
              <w:t>/Պատվիրատուի կողմից գրավոր ծանուցմամբ/</w:t>
            </w:r>
          </w:p>
          <w:p w:rsidR="001F6E1C" w:rsidRPr="00655C38" w:rsidRDefault="001F6E1C" w:rsidP="007816FB">
            <w:pPr>
              <w:ind w:left="342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1C" w:rsidRPr="00655C38" w:rsidRDefault="001F6E1C" w:rsidP="007816FB">
            <w:pPr>
              <w:ind w:left="342" w:hanging="349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55C38">
              <w:rPr>
                <w:rFonts w:ascii="GHEA Grapalat" w:hAnsi="GHEA Grapalat" w:cs="Sylfaen"/>
                <w:sz w:val="18"/>
                <w:szCs w:val="18"/>
              </w:rPr>
              <w:t>Շինմոնտաժային աշխատանքների</w:t>
            </w:r>
            <w:r w:rsidRPr="00655C3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ամբողջական</w:t>
            </w:r>
            <w:r w:rsidRPr="00655C38">
              <w:rPr>
                <w:rFonts w:ascii="GHEA Grapalat" w:hAnsi="GHEA Grapalat" w:cs="Sylfaen"/>
                <w:sz w:val="18"/>
                <w:szCs w:val="18"/>
              </w:rPr>
              <w:t xml:space="preserve"> ավարտի հետ</w:t>
            </w:r>
          </w:p>
        </w:tc>
      </w:tr>
    </w:tbl>
    <w:p w:rsidR="00361197" w:rsidRPr="006E692D" w:rsidRDefault="00361197" w:rsidP="000B686D">
      <w:pPr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E692D">
        <w:rPr>
          <w:rFonts w:ascii="GHEA Grapalat" w:hAnsi="GHEA Grapalat" w:cs="Tahoma"/>
          <w:sz w:val="20"/>
          <w:szCs w:val="20"/>
          <w:lang w:val="hy-AM"/>
        </w:rPr>
        <w:t>։</w:t>
      </w:r>
    </w:p>
    <w:p w:rsidR="00357A74" w:rsidRPr="006E692D" w:rsidRDefault="00357A74" w:rsidP="000B686D">
      <w:pPr>
        <w:jc w:val="both"/>
        <w:rPr>
          <w:rFonts w:ascii="GHEA Grapalat" w:hAnsi="GHEA Grapalat" w:cs="Tahoma"/>
          <w:color w:val="FF0000"/>
          <w:sz w:val="20"/>
          <w:szCs w:val="20"/>
          <w:lang w:val="hy-AM"/>
        </w:rPr>
      </w:pPr>
    </w:p>
    <w:p w:rsidR="00DF55AE" w:rsidRPr="0067409C" w:rsidRDefault="00DF55AE" w:rsidP="000B686D">
      <w:pPr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  <w:r w:rsidRPr="0067409C">
        <w:rPr>
          <w:rFonts w:ascii="GHEA Grapalat" w:hAnsi="GHEA Grapalat" w:cs="Sylfaen"/>
          <w:sz w:val="20"/>
          <w:lang w:val="hy-AM"/>
        </w:rPr>
        <w:t>Պատասխանատու ստորաբաժանում</w:t>
      </w:r>
      <w:r w:rsidRPr="0067409C">
        <w:rPr>
          <w:rFonts w:ascii="GHEA Grapalat" w:hAnsi="GHEA Grapalat"/>
          <w:sz w:val="20"/>
          <w:lang w:val="hy-AM"/>
        </w:rPr>
        <w:t xml:space="preserve">`  </w:t>
      </w:r>
    </w:p>
    <w:p w:rsidR="00DF55AE" w:rsidRPr="0067409C" w:rsidRDefault="00DF55AE" w:rsidP="00DF55AE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DF55AE" w:rsidRPr="00C027D1" w:rsidRDefault="00DF55AE" w:rsidP="00DF55AE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  <w:r w:rsidRPr="00C027D1">
        <w:rPr>
          <w:rFonts w:ascii="GHEA Grapalat" w:hAnsi="GHEA Grapalat" w:cs="Sylfaen"/>
          <w:sz w:val="20"/>
          <w:lang w:val="hy-AM"/>
        </w:rPr>
        <w:t xml:space="preserve">Քաղաքաշինության, հողաշինության և ենթակառուցվածքների </w:t>
      </w:r>
    </w:p>
    <w:p w:rsidR="00DF55AE" w:rsidRPr="00C027D1" w:rsidRDefault="00DF55AE" w:rsidP="00DF55AE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  <w:r w:rsidRPr="00C027D1">
        <w:rPr>
          <w:rFonts w:ascii="GHEA Grapalat" w:hAnsi="GHEA Grapalat" w:cs="Sylfaen"/>
          <w:sz w:val="20"/>
          <w:lang w:val="hy-AM"/>
        </w:rPr>
        <w:t>կառավարման վարչության պետ՝                                                                          Յու. Մարտիրոսյան</w:t>
      </w:r>
    </w:p>
    <w:p w:rsidR="00DF55AE" w:rsidRPr="00A3177A" w:rsidRDefault="00DF55AE" w:rsidP="00DF55AE">
      <w:pPr>
        <w:spacing w:line="276" w:lineRule="auto"/>
        <w:ind w:left="1134" w:hanging="1134"/>
        <w:jc w:val="both"/>
        <w:rPr>
          <w:rFonts w:ascii="GHEA Grapalat" w:hAnsi="GHEA Grapalat" w:cs="Sylfaen"/>
          <w:sz w:val="10"/>
          <w:lang w:val="hy-AM"/>
        </w:rPr>
      </w:pPr>
    </w:p>
    <w:p w:rsidR="00361197" w:rsidRPr="006E692D" w:rsidRDefault="0036119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DF55AE" w:rsidRPr="00C125F0" w:rsidRDefault="00DF55AE" w:rsidP="008B1302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C5199D" w:rsidRPr="009D22F7" w:rsidRDefault="00C5199D" w:rsidP="00671531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2E69F0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:rsidR="000913D6" w:rsidRPr="00251955" w:rsidRDefault="000913D6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E69F0" w:rsidRPr="0067409C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:rsidR="002E69F0" w:rsidRPr="004E5502" w:rsidRDefault="002E69F0" w:rsidP="002E69F0">
      <w:pPr>
        <w:jc w:val="center"/>
        <w:rPr>
          <w:rFonts w:ascii="GHEA Grapalat" w:hAnsi="GHEA Grapalat"/>
          <w:b/>
          <w:sz w:val="10"/>
          <w:lang w:val="hy-AM"/>
        </w:rPr>
      </w:pPr>
    </w:p>
    <w:p w:rsidR="005A279E" w:rsidRPr="00F72F69" w:rsidRDefault="00A874ED" w:rsidP="0043671A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72F69">
        <w:rPr>
          <w:rFonts w:ascii="GHEA Grapalat" w:hAnsi="GHEA Grapalat"/>
          <w:sz w:val="20"/>
          <w:szCs w:val="20"/>
          <w:lang w:val="hy-AM"/>
        </w:rPr>
        <w:t xml:space="preserve">   </w:t>
      </w:r>
      <w:r w:rsidR="0043671A" w:rsidRPr="00F72F69">
        <w:rPr>
          <w:rFonts w:ascii="GHEA Grapalat" w:hAnsi="GHEA Grapalat"/>
          <w:sz w:val="20"/>
          <w:szCs w:val="20"/>
          <w:lang w:val="hy-AM"/>
        </w:rPr>
        <w:t>«</w:t>
      </w:r>
      <w:r w:rsidR="00F72F69" w:rsidRPr="00F72F69">
        <w:rPr>
          <w:rFonts w:ascii="GHEA Grapalat" w:hAnsi="GHEA Grapalat"/>
          <w:sz w:val="20"/>
          <w:szCs w:val="20"/>
          <w:lang w:val="hy-AM"/>
        </w:rPr>
        <w:t xml:space="preserve">ՀՀ Արարատի մարզի </w:t>
      </w:r>
      <w:r w:rsidR="00F72F69" w:rsidRPr="00F72F69">
        <w:rPr>
          <w:rFonts w:ascii="GHEA Grapalat" w:hAnsi="GHEA Grapalat" w:cs="Sylfaen"/>
          <w:sz w:val="20"/>
          <w:szCs w:val="20"/>
          <w:lang w:val="hy-AM"/>
        </w:rPr>
        <w:t>Վեդի համայնքի Եղեգնավան բնակավայրի մանկապարտեզի կառուցման</w:t>
      </w:r>
      <w:r w:rsidR="00F72F69" w:rsidRPr="00F72F69">
        <w:rPr>
          <w:rFonts w:ascii="GHEA Grapalat" w:hAnsi="GHEA Grapalat"/>
          <w:sz w:val="20"/>
          <w:szCs w:val="20"/>
          <w:lang w:val="hy-AM"/>
        </w:rPr>
        <w:t xml:space="preserve">» </w:t>
      </w:r>
      <w:r w:rsidR="00DF55AE" w:rsidRPr="00F72F69">
        <w:rPr>
          <w:rStyle w:val="a4"/>
          <w:rFonts w:ascii="GHEA Grapalat" w:hAnsi="GHEA Grapalat"/>
          <w:b w:val="0"/>
          <w:sz w:val="20"/>
          <w:szCs w:val="20"/>
          <w:lang w:val="hy-AM"/>
        </w:rPr>
        <w:t>աշխատանքների</w:t>
      </w:r>
      <w:r w:rsidR="00DF55AE" w:rsidRPr="00F72F69">
        <w:rPr>
          <w:rFonts w:ascii="GHEA Grapalat" w:hAnsi="GHEA Grapalat"/>
          <w:sz w:val="20"/>
          <w:szCs w:val="20"/>
          <w:lang w:val="hy-AM"/>
        </w:rPr>
        <w:t xml:space="preserve"> </w:t>
      </w:r>
      <w:r w:rsidR="009D22F7" w:rsidRPr="00F72F69">
        <w:rPr>
          <w:rFonts w:ascii="GHEA Grapalat" w:hAnsi="GHEA Grapalat"/>
          <w:sz w:val="20"/>
          <w:szCs w:val="20"/>
          <w:lang w:val="hy-AM"/>
        </w:rPr>
        <w:t xml:space="preserve"> </w:t>
      </w:r>
      <w:r w:rsidR="00751FCD" w:rsidRPr="00F72F69">
        <w:rPr>
          <w:rFonts w:ascii="GHEA Grapalat" w:hAnsi="GHEA Grapalat"/>
          <w:sz w:val="20"/>
          <w:szCs w:val="20"/>
          <w:lang w:val="hy-AM"/>
        </w:rPr>
        <w:t>ծավալաթերթ նախահաշիվ</w:t>
      </w:r>
      <w:r w:rsidRPr="00F72F69">
        <w:rPr>
          <w:rFonts w:ascii="GHEA Grapalat" w:hAnsi="GHEA Grapalat"/>
          <w:sz w:val="20"/>
          <w:szCs w:val="20"/>
          <w:lang w:val="hy-AM"/>
        </w:rPr>
        <w:t>ը</w:t>
      </w:r>
      <w:r w:rsidR="00E72DFC" w:rsidRPr="00F72F69">
        <w:rPr>
          <w:rFonts w:ascii="GHEA Grapalat" w:hAnsi="GHEA Grapalat"/>
          <w:sz w:val="20"/>
          <w:szCs w:val="20"/>
          <w:lang w:val="hy-AM"/>
        </w:rPr>
        <w:t xml:space="preserve"> </w:t>
      </w:r>
      <w:r w:rsidR="00751FCD" w:rsidRPr="00F72F69">
        <w:rPr>
          <w:rFonts w:ascii="GHEA Grapalat" w:hAnsi="GHEA Grapalat"/>
          <w:sz w:val="20"/>
          <w:szCs w:val="20"/>
          <w:lang w:val="hy-AM"/>
        </w:rPr>
        <w:t>և նախագիծ</w:t>
      </w:r>
      <w:r w:rsidR="00E72DFC" w:rsidRPr="00F72F69">
        <w:rPr>
          <w:rFonts w:ascii="GHEA Grapalat" w:hAnsi="GHEA Grapalat"/>
          <w:sz w:val="20"/>
          <w:szCs w:val="20"/>
          <w:lang w:val="hy-AM"/>
        </w:rPr>
        <w:t>ը</w:t>
      </w:r>
      <w:r w:rsidR="00751FCD" w:rsidRPr="00F72F69">
        <w:rPr>
          <w:rFonts w:ascii="GHEA Grapalat" w:hAnsi="GHEA Grapalat"/>
          <w:sz w:val="20"/>
          <w:szCs w:val="20"/>
          <w:lang w:val="hy-AM"/>
        </w:rPr>
        <w:t xml:space="preserve"> կցվում է</w:t>
      </w:r>
      <w:r w:rsidRPr="00F72F69">
        <w:rPr>
          <w:rFonts w:ascii="GHEA Grapalat" w:hAnsi="GHEA Grapalat"/>
          <w:sz w:val="20"/>
          <w:szCs w:val="20"/>
          <w:lang w:val="hy-AM"/>
        </w:rPr>
        <w:t>:</w:t>
      </w:r>
    </w:p>
    <w:p w:rsidR="00A874ED" w:rsidRDefault="00A874ED" w:rsidP="002E69F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D22F7">
        <w:rPr>
          <w:rFonts w:ascii="GHEA Grapalat" w:hAnsi="GHEA Grapalat"/>
          <w:sz w:val="20"/>
          <w:szCs w:val="20"/>
          <w:lang w:val="hy-AM"/>
        </w:rPr>
        <w:t xml:space="preserve">   </w:t>
      </w:r>
      <w:r w:rsidR="00DF55AE" w:rsidRPr="00562E1B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9D22F7">
        <w:rPr>
          <w:rFonts w:ascii="GHEA Grapalat" w:hAnsi="GHEA Grapalat"/>
          <w:sz w:val="20"/>
          <w:szCs w:val="20"/>
          <w:lang w:val="hy-AM"/>
        </w:rPr>
        <w:t>Առդիր՝ էլեկտրոնային նյութ:</w:t>
      </w:r>
    </w:p>
    <w:p w:rsidR="0092689C" w:rsidRDefault="0092689C" w:rsidP="002E69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2689C" w:rsidRPr="00255F28" w:rsidRDefault="0092689C" w:rsidP="0092689C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255F28">
        <w:rPr>
          <w:rFonts w:ascii="GHEA Grapalat" w:hAnsi="GHEA Grapalat"/>
          <w:color w:val="FF0000"/>
          <w:sz w:val="20"/>
          <w:szCs w:val="20"/>
          <w:lang w:val="hy-AM"/>
        </w:rPr>
        <w:lastRenderedPageBreak/>
        <w:t>2.4 Մասնակիցը պետք է ունենա կնքվելիք պայմանագրով նախատեսված պարտավորությունների կատարման համար պահանջվող`</w:t>
      </w:r>
    </w:p>
    <w:p w:rsidR="0092689C" w:rsidRPr="00255F28" w:rsidRDefault="0092689C" w:rsidP="0092689C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255F28">
        <w:rPr>
          <w:rFonts w:ascii="GHEA Grapalat" w:hAnsi="GHEA Grapalat"/>
          <w:color w:val="FF0000"/>
          <w:sz w:val="20"/>
          <w:szCs w:val="20"/>
          <w:lang w:val="hy-AM"/>
        </w:rPr>
        <w:t>1) մասնագիտական փորձառություն,</w:t>
      </w:r>
    </w:p>
    <w:p w:rsidR="0092689C" w:rsidRPr="00255F28" w:rsidRDefault="0092689C" w:rsidP="0092689C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255F28">
        <w:rPr>
          <w:rFonts w:ascii="GHEA Grapalat" w:hAnsi="GHEA Grapalat"/>
          <w:color w:val="FF0000"/>
          <w:sz w:val="20"/>
          <w:szCs w:val="20"/>
          <w:lang w:val="hy-AM"/>
        </w:rPr>
        <w:t>2) լիցենզիա և լիցենզիայի ներդիր,</w:t>
      </w:r>
    </w:p>
    <w:p w:rsidR="0092689C" w:rsidRPr="00255F28" w:rsidRDefault="0092689C" w:rsidP="0092689C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255F28">
        <w:rPr>
          <w:rFonts w:ascii="GHEA Grapalat" w:hAnsi="GHEA Grapalat"/>
          <w:color w:val="FF0000"/>
          <w:sz w:val="20"/>
          <w:szCs w:val="20"/>
          <w:lang w:val="hy-AM"/>
        </w:rPr>
        <w:t>3) աշխատանքային ռեսուրսներ։</w:t>
      </w:r>
    </w:p>
    <w:p w:rsidR="0092689C" w:rsidRPr="009C2090" w:rsidRDefault="0092689C" w:rsidP="0092689C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</w:p>
    <w:p w:rsidR="0092689C" w:rsidRPr="009C2090" w:rsidRDefault="0092689C" w:rsidP="0092689C">
      <w:pPr>
        <w:ind w:firstLine="284"/>
        <w:jc w:val="both"/>
        <w:rPr>
          <w:rFonts w:ascii="GHEA Grapalat" w:hAnsi="GHEA Grapalat" w:cs="Sylfaen"/>
          <w:b/>
          <w:color w:val="000000"/>
          <w:sz w:val="20"/>
          <w:szCs w:val="20"/>
          <w:lang w:val="hy-AM"/>
        </w:rPr>
      </w:pPr>
      <w:r w:rsidRPr="009C2090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Մասնակցի հայտի գնահատումն իրականացվելու է հետևյալ չափանիշներով և կարգով.</w:t>
      </w:r>
    </w:p>
    <w:p w:rsidR="0092689C" w:rsidRPr="009C2090" w:rsidRDefault="0092689C" w:rsidP="0092689C">
      <w:pPr>
        <w:ind w:firstLine="284"/>
        <w:jc w:val="both"/>
        <w:rPr>
          <w:rFonts w:ascii="GHEA Grapalat" w:hAnsi="GHEA Grapalat"/>
          <w:b/>
          <w:sz w:val="2"/>
          <w:szCs w:val="20"/>
          <w:u w:val="single"/>
          <w:lang w:val="hy-AM"/>
        </w:rPr>
      </w:pPr>
    </w:p>
    <w:p w:rsidR="0092689C" w:rsidRPr="009C2090" w:rsidRDefault="0092689C" w:rsidP="0092689C">
      <w:pPr>
        <w:ind w:firstLine="284"/>
        <w:jc w:val="both"/>
        <w:rPr>
          <w:rFonts w:ascii="GHEA Grapalat" w:hAnsi="GHEA Grapalat" w:cs="Sylfaen"/>
          <w:b/>
          <w:color w:val="000000"/>
          <w:sz w:val="20"/>
          <w:szCs w:val="20"/>
          <w:lang w:val="hy-AM"/>
        </w:rPr>
      </w:pPr>
      <w:r w:rsidRPr="009C2090">
        <w:rPr>
          <w:rFonts w:ascii="GHEA Grapalat" w:hAnsi="GHEA Grapalat"/>
          <w:b/>
          <w:sz w:val="20"/>
          <w:szCs w:val="20"/>
          <w:lang w:val="hy-AM"/>
        </w:rPr>
        <w:t>Մասնակցի հայտի գնահատման առավելագույն չափ է սահմանվում 100 միավորը:</w:t>
      </w:r>
    </w:p>
    <w:p w:rsidR="0092689C" w:rsidRPr="009C2090" w:rsidRDefault="0092689C" w:rsidP="0092689C">
      <w:pPr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7007"/>
        <w:gridCol w:w="2739"/>
      </w:tblGrid>
      <w:tr w:rsidR="0092689C" w:rsidRPr="009C2090" w:rsidTr="004D01D4">
        <w:trPr>
          <w:trHeight w:val="519"/>
        </w:trPr>
        <w:tc>
          <w:tcPr>
            <w:tcW w:w="638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07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 xml:space="preserve">ՄԱՍՆԱԿՑԻ ՀԱՅՏԻ ԳՆԱՀԱՏՄԱՆ ՉԱՓԱՆԻՇՆԵՐ </w:t>
            </w:r>
          </w:p>
        </w:tc>
        <w:tc>
          <w:tcPr>
            <w:tcW w:w="2739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 xml:space="preserve">ԳՆԱՀԱՏՈՒՄ  </w:t>
            </w:r>
          </w:p>
        </w:tc>
      </w:tr>
      <w:tr w:rsidR="0092689C" w:rsidRPr="009C2090" w:rsidTr="004D01D4">
        <w:trPr>
          <w:trHeight w:val="627"/>
        </w:trPr>
        <w:tc>
          <w:tcPr>
            <w:tcW w:w="6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ՀԱՄԱՊԱՏԱՍԽԱՆՈՒԹՅԱՆ ՉԱՓԱՆԻՇՆԵՐ</w:t>
            </w:r>
          </w:p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(Մասնակցի  նմանատիպ փորձառություն, լիցենզիա և լիցենզիայի ներդիր)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բավարար/անբավարար</w:t>
            </w:r>
          </w:p>
        </w:tc>
      </w:tr>
      <w:tr w:rsidR="0092689C" w:rsidRPr="009C2090" w:rsidTr="004D01D4">
        <w:trPr>
          <w:trHeight w:val="330"/>
        </w:trPr>
        <w:tc>
          <w:tcPr>
            <w:tcW w:w="6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07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ՀԱՄԱՄԱՍՆՈՒԹՅԱՆ</w:t>
            </w:r>
          </w:p>
        </w:tc>
      </w:tr>
      <w:tr w:rsidR="0092689C" w:rsidRPr="009C2090" w:rsidTr="004D01D4">
        <w:trPr>
          <w:trHeight w:val="519"/>
        </w:trPr>
        <w:tc>
          <w:tcPr>
            <w:tcW w:w="6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ՏԵԽՆԻԿԱԿԱՆ ԱՌԱՋԱՐԿ (ՏԱ= ՏԱ1+ ՏԱ2)</w:t>
            </w:r>
          </w:p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Աշխատակազմ (ՏԱ1) և Ծառայության մատուցման մեթոդաբանություն (ՏԱ2)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70 %</w:t>
            </w:r>
          </w:p>
        </w:tc>
      </w:tr>
      <w:tr w:rsidR="0092689C" w:rsidRPr="009C2090" w:rsidTr="004D01D4">
        <w:trPr>
          <w:trHeight w:val="447"/>
        </w:trPr>
        <w:tc>
          <w:tcPr>
            <w:tcW w:w="6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ԳՆԱՅԻՆ ԱՌԱՋԱՐԿ (ԳԱ)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30 %</w:t>
            </w:r>
          </w:p>
        </w:tc>
      </w:tr>
    </w:tbl>
    <w:p w:rsidR="0092689C" w:rsidRPr="009C2090" w:rsidRDefault="0092689C" w:rsidP="0092689C">
      <w:pPr>
        <w:jc w:val="both"/>
        <w:rPr>
          <w:rFonts w:ascii="GHEA Grapalat" w:hAnsi="GHEA Grapalat" w:cs="Sylfaen"/>
          <w:b/>
          <w:color w:val="000000"/>
          <w:sz w:val="20"/>
          <w:szCs w:val="20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38"/>
        <w:gridCol w:w="2549"/>
        <w:gridCol w:w="3488"/>
      </w:tblGrid>
      <w:tr w:rsidR="0092689C" w:rsidRPr="009C2090" w:rsidTr="004D01D4">
        <w:trPr>
          <w:trHeight w:val="1320"/>
        </w:trPr>
        <w:tc>
          <w:tcPr>
            <w:tcW w:w="560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Հ/Հ</w:t>
            </w:r>
          </w:p>
        </w:tc>
        <w:tc>
          <w:tcPr>
            <w:tcW w:w="3838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Համապատասխանության, տեխնիկական և գնային առաջարկների չափանիշներ</w:t>
            </w:r>
          </w:p>
        </w:tc>
        <w:tc>
          <w:tcPr>
            <w:tcW w:w="2549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Համապատասխանության, տեխնիկական և գնային առաջարկների գնահատման (չափման) առավելագույն միավորներ</w:t>
            </w:r>
          </w:p>
        </w:tc>
        <w:tc>
          <w:tcPr>
            <w:tcW w:w="3488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Գնահատման համար սահմանված պահանջներ</w:t>
            </w:r>
          </w:p>
        </w:tc>
      </w:tr>
      <w:tr w:rsidR="0092689C" w:rsidRPr="009C2090" w:rsidTr="004D01D4">
        <w:trPr>
          <w:trHeight w:val="339"/>
        </w:trPr>
        <w:tc>
          <w:tcPr>
            <w:tcW w:w="560" w:type="dxa"/>
            <w:shd w:val="clear" w:color="auto" w:fill="FDF8D7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9875" w:type="dxa"/>
            <w:gridSpan w:val="3"/>
            <w:shd w:val="clear" w:color="auto" w:fill="FDF8D7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ՀԱՄԱՊԱՏԱՍԽԱՆՈՒԹՅԱՆ ՉԱՓԱՆԻՇՆԵՐ</w:t>
            </w:r>
          </w:p>
        </w:tc>
      </w:tr>
      <w:tr w:rsidR="0092689C" w:rsidRPr="009C2090" w:rsidTr="004D01D4">
        <w:trPr>
          <w:trHeight w:val="339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875" w:type="dxa"/>
            <w:gridSpan w:val="3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այդ թվում՝</w:t>
            </w:r>
          </w:p>
        </w:tc>
      </w:tr>
      <w:tr w:rsidR="0092689C" w:rsidRPr="009C2090" w:rsidTr="004D01D4">
        <w:trPr>
          <w:trHeight w:val="432"/>
        </w:trPr>
        <w:tc>
          <w:tcPr>
            <w:tcW w:w="560" w:type="dxa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Մասնակցի նմանատիպ փորձառություն</w:t>
            </w:r>
            <w:r w:rsidRPr="009C209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 xml:space="preserve">բավարար  </w:t>
            </w:r>
          </w:p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88" w:type="dxa"/>
            <w:shd w:val="clear" w:color="auto" w:fill="auto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 xml:space="preserve">ՄԱՍՆԱԿՑԻ փորձառությունը գնահատվում է բավարար՝ Հրավերի պահանջով նախատեսված 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>նմանատիպ</w:t>
            </w:r>
            <w:r w:rsidRPr="009C209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*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 xml:space="preserve"> աշխատանքների (IV կամ IV-ից բարձր կատեգորիայի ռիսկայնության աստիճանի օբյեկտի կառուցման կամ վերակառուցման կամ ուժեղացման</w:t>
            </w:r>
            <w:r w:rsidRPr="009C2090">
              <w:t xml:space="preserve"> 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>կամ հիմնանորոգման)</w:t>
            </w:r>
            <w:r w:rsidRPr="009C2090">
              <w:rPr>
                <w:rFonts w:ascii="GHEA Grapalat" w:hAnsi="GHEA Grapalat"/>
                <w:sz w:val="18"/>
                <w:szCs w:val="18"/>
              </w:rPr>
              <w:t xml:space="preserve"> նկատմամբ՝ հրավերով պահանջվող լիցենզիայի և դրա ներդիրի շրջանակներում մատուցված ծառայության մասով՝ հայտը ներկայացնելու </w:t>
            </w:r>
            <w:r w:rsidR="007B0FC5">
              <w:rPr>
                <w:rFonts w:ascii="GHEA Grapalat" w:hAnsi="GHEA Grapalat"/>
                <w:sz w:val="18"/>
                <w:szCs w:val="18"/>
              </w:rPr>
              <w:t>տարվա և դրան նախորդող  5</w:t>
            </w:r>
            <w:r w:rsidRPr="009C2090">
              <w:rPr>
                <w:rFonts w:ascii="GHEA Grapalat" w:hAnsi="GHEA Grapalat"/>
                <w:sz w:val="18"/>
                <w:szCs w:val="18"/>
              </w:rPr>
              <w:t xml:space="preserve"> տարիների ընթացքում պատշաճ մատուցված ծառայությունների դեպքում </w:t>
            </w:r>
          </w:p>
        </w:tc>
      </w:tr>
      <w:tr w:rsidR="0092689C" w:rsidRPr="009C2090" w:rsidTr="004D01D4">
        <w:trPr>
          <w:trHeight w:val="735"/>
        </w:trPr>
        <w:tc>
          <w:tcPr>
            <w:tcW w:w="560" w:type="dxa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1.2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Լիցենզիա և լիցենզիայի ներդիր</w:t>
            </w:r>
            <w:r w:rsidRPr="009C2090">
              <w:rPr>
                <w:rFonts w:ascii="GHEA Grapalat" w:hAnsi="GHEA Grapalat"/>
                <w:color w:val="FF0000"/>
                <w:sz w:val="18"/>
                <w:szCs w:val="18"/>
              </w:rPr>
              <w:t>**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բավարար</w:t>
            </w:r>
          </w:p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88" w:type="dxa"/>
            <w:shd w:val="clear" w:color="auto" w:fill="auto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 xml:space="preserve">ՄԱՍՆԱԿԻՑԸ համարվում է բավարար գնահատված՝ հրավերով պահանջվող լիցենզիայի և դրա ներդիրների առկայությամբ </w:t>
            </w:r>
          </w:p>
        </w:tc>
      </w:tr>
      <w:tr w:rsidR="0092689C" w:rsidRPr="009C2090" w:rsidTr="004D01D4">
        <w:trPr>
          <w:trHeight w:val="312"/>
        </w:trPr>
        <w:tc>
          <w:tcPr>
            <w:tcW w:w="560" w:type="dxa"/>
            <w:shd w:val="clear" w:color="auto" w:fill="FDF8D7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9875" w:type="dxa"/>
            <w:gridSpan w:val="3"/>
            <w:shd w:val="clear" w:color="auto" w:fill="FDF8D7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ՏԵԽՆԻԿԱԿԱՆ ԱՌԱՋԱՐԿ (ՏԱ) -  100 միավոր</w:t>
            </w:r>
          </w:p>
        </w:tc>
      </w:tr>
      <w:tr w:rsidR="0092689C" w:rsidRPr="009C2090" w:rsidTr="004D01D4">
        <w:trPr>
          <w:trHeight w:val="348"/>
        </w:trPr>
        <w:tc>
          <w:tcPr>
            <w:tcW w:w="560" w:type="dxa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838" w:type="dxa"/>
            <w:shd w:val="clear" w:color="auto" w:fill="auto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այդ թվում</w:t>
            </w:r>
          </w:p>
        </w:tc>
        <w:tc>
          <w:tcPr>
            <w:tcW w:w="2549" w:type="dxa"/>
            <w:shd w:val="clear" w:color="auto" w:fill="auto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88" w:type="dxa"/>
            <w:shd w:val="clear" w:color="auto" w:fill="auto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4659"/>
        </w:trPr>
        <w:tc>
          <w:tcPr>
            <w:tcW w:w="560" w:type="dxa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2.1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Աշխատակազմ (ՏԱ1)</w:t>
            </w:r>
            <w:r w:rsidRPr="009C2090">
              <w:rPr>
                <w:rFonts w:ascii="GHEA Grapalat" w:hAnsi="GHEA Grapalat"/>
                <w:color w:val="FF0000"/>
                <w:sz w:val="18"/>
                <w:szCs w:val="18"/>
              </w:rPr>
              <w:t>***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 xml:space="preserve">60 միավոր </w:t>
            </w:r>
          </w:p>
        </w:tc>
        <w:tc>
          <w:tcPr>
            <w:tcW w:w="3488" w:type="dxa"/>
            <w:shd w:val="clear" w:color="auto" w:fill="auto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ՄԱՍՆԱԿՑԻ աշխատակազմում ներգրավված մասնագիտական ռեսուրսի փորձառությունը և որակավորումը գնահատվում է որակավորումը հավաստող փաստաթղթերի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9C2090">
              <w:rPr>
                <w:rFonts w:ascii="GHEA Grapalat" w:hAnsi="GHEA Grapalat"/>
                <w:sz w:val="18"/>
                <w:szCs w:val="18"/>
              </w:rPr>
              <w:t xml:space="preserve">և հրավերով սահմանված 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>նմանատիպ</w:t>
            </w:r>
            <w:r w:rsidRPr="009C209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*</w:t>
            </w:r>
            <w:r w:rsidRPr="009C2090">
              <w:rPr>
                <w:rFonts w:ascii="GHEA Grapalat" w:hAnsi="GHEA Grapalat"/>
                <w:sz w:val="18"/>
                <w:szCs w:val="18"/>
              </w:rPr>
              <w:t xml:space="preserve"> օբյեկտների մասով պատշաճ մատուցված ծառայության և/կամ կատարված աշխատանքների մասին ՄԱՍՆԱԿՑԻ գրավոր հավաստող փաստաթղթերի հիման վրա:</w:t>
            </w:r>
          </w:p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 xml:space="preserve">Աշխատակազմի գնահատման նվազագույն շեմը սահմանվում է </w:t>
            </w:r>
            <w:r w:rsidRPr="009C2090">
              <w:rPr>
                <w:rFonts w:ascii="GHEA Grapalat" w:hAnsi="GHEA Grapalat"/>
                <w:sz w:val="18"/>
                <w:szCs w:val="18"/>
                <w:u w:val="single"/>
              </w:rPr>
              <w:t>40 միավոր</w:t>
            </w:r>
            <w:r w:rsidRPr="009C2090">
              <w:rPr>
                <w:rFonts w:ascii="GHEA Grapalat" w:hAnsi="GHEA Grapalat"/>
                <w:sz w:val="18"/>
                <w:szCs w:val="18"/>
              </w:rPr>
              <w:t xml:space="preserve">: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դեպքում: 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 xml:space="preserve">(լրացվում է </w:t>
            </w:r>
            <w:r w:rsidRPr="009C2090">
              <w:rPr>
                <w:rFonts w:ascii="GHEA Grapalat" w:hAnsi="GHEA Grapalat" w:cs="Sylfaen"/>
                <w:b/>
                <w:sz w:val="18"/>
                <w:szCs w:val="18"/>
              </w:rPr>
              <w:t>սույն հրավերի Հավելված  N 1.2-ը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92689C" w:rsidRPr="009C2090" w:rsidTr="004D01D4">
        <w:trPr>
          <w:trHeight w:val="5298"/>
        </w:trPr>
        <w:tc>
          <w:tcPr>
            <w:tcW w:w="560" w:type="dxa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2.2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 xml:space="preserve">Ծառայության մատուցման </w:t>
            </w:r>
          </w:p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մեթոդաբանություն (ՏԱ2)</w:t>
            </w:r>
            <w:r w:rsidRPr="009C2090">
              <w:rPr>
                <w:rFonts w:ascii="GHEA Grapalat" w:hAnsi="GHEA Grapalat"/>
                <w:color w:val="FF0000"/>
                <w:sz w:val="18"/>
                <w:szCs w:val="18"/>
              </w:rPr>
              <w:t>****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 xml:space="preserve">40 միավոր </w:t>
            </w:r>
          </w:p>
        </w:tc>
        <w:tc>
          <w:tcPr>
            <w:tcW w:w="3488" w:type="dxa"/>
            <w:shd w:val="clear" w:color="auto" w:fill="auto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 xml:space="preserve">Ծառայության մատուցման գործողությունների համառոտագիր՝ առանձին տեսակի աշխատանքների նկատմամբ ծառայության մատուցման և  կատարված աշխատանքների ընդունման  նկարագիր 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 xml:space="preserve">(ներկայացվում է ըստ </w:t>
            </w:r>
            <w:r w:rsidRPr="009C2090">
              <w:rPr>
                <w:rFonts w:ascii="GHEA Grapalat" w:hAnsi="GHEA Grapalat" w:cs="Sylfaen"/>
                <w:b/>
                <w:sz w:val="18"/>
                <w:szCs w:val="18"/>
              </w:rPr>
              <w:t>սույն հրավերի Հավելված N 1.3</w:t>
            </w:r>
            <w:r w:rsidRPr="009C2090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-ի</w:t>
            </w:r>
            <w:r w:rsidRPr="009C2090">
              <w:rPr>
                <w:rFonts w:ascii="GHEA Grapalat" w:hAnsi="GHEA Grapalat"/>
                <w:b/>
                <w:sz w:val="18"/>
                <w:szCs w:val="18"/>
              </w:rPr>
              <w:t>)</w:t>
            </w:r>
            <w:r w:rsidRPr="009C2090">
              <w:rPr>
                <w:rFonts w:ascii="GHEA Grapalat" w:hAnsi="GHEA Grapalat"/>
                <w:sz w:val="18"/>
                <w:szCs w:val="18"/>
              </w:rPr>
              <w:t>: Ծառայության մատուցման մեթոդաբանությունը պետք է պարունակի նաև ընդհանուր նկարագրական մաս: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մասով:  Այն պետք է լինի հնարավորինս հակիրճ, բովանդակային և արտացոլի մասնագետների համալիր գործողությունները՝ սահմանելով դրանց նպատակներն ու պարտականությունները:</w:t>
            </w:r>
          </w:p>
        </w:tc>
      </w:tr>
      <w:tr w:rsidR="0092689C" w:rsidRPr="009C2090" w:rsidTr="004D01D4">
        <w:trPr>
          <w:trHeight w:val="249"/>
        </w:trPr>
        <w:tc>
          <w:tcPr>
            <w:tcW w:w="560" w:type="dxa"/>
            <w:shd w:val="clear" w:color="auto" w:fill="FDF8D7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9875" w:type="dxa"/>
            <w:gridSpan w:val="3"/>
            <w:shd w:val="clear" w:color="auto" w:fill="FDF8D7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ԳՆԱՅԻՆ ԱՌԱՋԱՐԿ (ԳԱ)</w:t>
            </w:r>
          </w:p>
        </w:tc>
      </w:tr>
      <w:tr w:rsidR="0092689C" w:rsidRPr="009C2090" w:rsidTr="004D01D4">
        <w:trPr>
          <w:trHeight w:val="1635"/>
        </w:trPr>
        <w:tc>
          <w:tcPr>
            <w:tcW w:w="560" w:type="dxa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3.1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Գնային առաջարկ (ԳԱ)</w:t>
            </w:r>
            <w:r w:rsidRPr="009C2090">
              <w:rPr>
                <w:rFonts w:ascii="GHEA Grapalat" w:hAnsi="GHEA Grapalat"/>
                <w:color w:val="FF0000"/>
                <w:sz w:val="18"/>
                <w:szCs w:val="18"/>
              </w:rPr>
              <w:t>*****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100 միավոր</w:t>
            </w:r>
          </w:p>
        </w:tc>
        <w:tc>
          <w:tcPr>
            <w:tcW w:w="3488" w:type="dxa"/>
            <w:shd w:val="clear" w:color="auto" w:fill="auto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9C2090">
              <w:rPr>
                <w:rFonts w:ascii="GHEA Grapalat" w:hAnsi="GHEA Grapalat"/>
                <w:sz w:val="18"/>
                <w:szCs w:val="18"/>
                <w:lang w:val="x-none" w:eastAsia="ru-RU"/>
              </w:rPr>
              <w:t>ՄԱՍՆԱԿՑԻ գնային առաջարկը դիտարկվում է ոչ գնային պայմանների գնահատման  համատեքստում՝ բացառելով վերջինիս էական ազդեցությունը  ընկերությունը հաղթող ճանաչելու գործընթացում</w:t>
            </w:r>
            <w:r w:rsidRPr="009C2090">
              <w:rPr>
                <w:rFonts w:ascii="GHEA Grapalat" w:hAnsi="GHEA Grapalat"/>
                <w:sz w:val="18"/>
                <w:szCs w:val="18"/>
                <w:lang w:eastAsia="ru-RU"/>
              </w:rPr>
              <w:t>:</w:t>
            </w:r>
          </w:p>
        </w:tc>
      </w:tr>
    </w:tbl>
    <w:p w:rsidR="0092689C" w:rsidRPr="009C2090" w:rsidRDefault="0092689C" w:rsidP="0092689C">
      <w:pPr>
        <w:ind w:firstLine="284"/>
        <w:jc w:val="both"/>
        <w:rPr>
          <w:rFonts w:ascii="GHEA Grapalat" w:hAnsi="GHEA Grapalat" w:cs="Sylfaen"/>
          <w:b/>
          <w:color w:val="000000"/>
          <w:sz w:val="20"/>
          <w:szCs w:val="20"/>
        </w:rPr>
      </w:pPr>
    </w:p>
    <w:p w:rsidR="0092689C" w:rsidRPr="009C2090" w:rsidRDefault="0092689C" w:rsidP="0092689C">
      <w:pPr>
        <w:ind w:firstLine="284"/>
        <w:jc w:val="both"/>
        <w:rPr>
          <w:rFonts w:ascii="GHEA Grapalat" w:hAnsi="GHEA Grapalat" w:cs="Sylfaen"/>
          <w:b/>
          <w:color w:val="000000"/>
          <w:sz w:val="20"/>
          <w:szCs w:val="20"/>
        </w:rPr>
      </w:pPr>
    </w:p>
    <w:p w:rsidR="0092689C" w:rsidRPr="009C2090" w:rsidRDefault="0092689C" w:rsidP="0092689C">
      <w:pPr>
        <w:ind w:left="162" w:right="162"/>
        <w:jc w:val="both"/>
        <w:rPr>
          <w:rFonts w:ascii="GHEA Grapalat" w:eastAsia="Cambria" w:hAnsi="GHEA Grapalat"/>
          <w:color w:val="000000"/>
          <w:sz w:val="20"/>
          <w:szCs w:val="20"/>
        </w:rPr>
      </w:pPr>
      <w:r w:rsidRPr="009C2090">
        <w:rPr>
          <w:rFonts w:ascii="GHEA Grapalat" w:hAnsi="GHEA Grapalat"/>
          <w:b/>
          <w:color w:val="FF0000"/>
          <w:sz w:val="20"/>
          <w:szCs w:val="20"/>
        </w:rPr>
        <w:t xml:space="preserve">       *</w:t>
      </w:r>
      <w:r w:rsidRPr="009C2090">
        <w:rPr>
          <w:rFonts w:ascii="GHEA Grapalat" w:hAnsi="GHEA Grapalat"/>
          <w:color w:val="000000"/>
          <w:sz w:val="20"/>
          <w:szCs w:val="20"/>
        </w:rPr>
        <w:t xml:space="preserve">  </w:t>
      </w:r>
      <w:r w:rsidRPr="009C2090">
        <w:rPr>
          <w:rFonts w:ascii="GHEA Grapalat" w:hAnsi="GHEA Grapalat"/>
          <w:b/>
          <w:color w:val="000000"/>
          <w:szCs w:val="20"/>
          <w:u w:val="single"/>
        </w:rPr>
        <w:t>Մասնակցի նմանատիպ փորձառություն</w:t>
      </w:r>
      <w:r w:rsidRPr="009C2090">
        <w:rPr>
          <w:rFonts w:ascii="GHEA Grapalat" w:eastAsia="Cambria" w:hAnsi="GHEA Grapalat"/>
          <w:color w:val="000000"/>
          <w:szCs w:val="20"/>
        </w:rPr>
        <w:t xml:space="preserve"> </w:t>
      </w:r>
    </w:p>
    <w:p w:rsidR="0092689C" w:rsidRPr="009C2090" w:rsidRDefault="0092689C" w:rsidP="0092689C">
      <w:pPr>
        <w:ind w:left="162" w:right="162"/>
        <w:jc w:val="both"/>
        <w:rPr>
          <w:rFonts w:ascii="GHEA Grapalat" w:eastAsia="Cambria" w:hAnsi="GHEA Grapalat"/>
          <w:color w:val="FF0000"/>
          <w:sz w:val="20"/>
          <w:szCs w:val="20"/>
        </w:rPr>
      </w:pPr>
    </w:p>
    <w:p w:rsidR="0092689C" w:rsidRPr="00255F28" w:rsidRDefault="0092689C" w:rsidP="0092689C">
      <w:pPr>
        <w:tabs>
          <w:tab w:val="left" w:pos="360"/>
        </w:tabs>
        <w:ind w:left="162" w:right="162"/>
        <w:jc w:val="both"/>
        <w:rPr>
          <w:rFonts w:ascii="GHEA Grapalat" w:eastAsia="Calibri" w:hAnsi="GHEA Grapalat"/>
          <w:color w:val="FF0000"/>
          <w:sz w:val="20"/>
          <w:szCs w:val="20"/>
        </w:rPr>
      </w:pPr>
      <w:r w:rsidRPr="009C2090">
        <w:rPr>
          <w:rFonts w:ascii="GHEA Grapalat" w:eastAsia="Calibri" w:hAnsi="GHEA Grapalat"/>
          <w:sz w:val="20"/>
          <w:szCs w:val="20"/>
        </w:rPr>
        <w:tab/>
      </w:r>
      <w:r w:rsidRPr="009C2090">
        <w:rPr>
          <w:rFonts w:ascii="GHEA Grapalat" w:eastAsia="Calibri" w:hAnsi="GHEA Grapalat"/>
          <w:sz w:val="20"/>
          <w:szCs w:val="20"/>
        </w:rPr>
        <w:tab/>
      </w:r>
      <w:r w:rsidRPr="00255F28">
        <w:rPr>
          <w:rFonts w:ascii="GHEA Grapalat" w:eastAsia="Calibri" w:hAnsi="GHEA Grapalat"/>
          <w:color w:val="FF0000"/>
          <w:sz w:val="20"/>
          <w:szCs w:val="20"/>
        </w:rPr>
        <w:t xml:space="preserve">Որպես նմանատիպ փորձառությունը հիմնավորող փաստաթուղթ, Մասնակիցը ներկայացնում է նախկինում կատարած պայմանագրերի (համաձայնագրերի) պատճենները, իսկ դրանց պատշաճ կատարումը գնահատելու համար` տվյալ պայմանագրի կողմերի հաստատած, պայմանագրի (համաձայնագրի)՝ սահմանված ժամկետում կատարումը հավաստող ակտի (հանձնման-ընդունման արձանագրություն կամ պայմանագրով նախատեսված փաստաթուղթ) պատճենը կամ տվյալ պայմանագրի կատարումն ընդունած կողմի գրավոր </w:t>
      </w:r>
      <w:r w:rsidRPr="00255F28">
        <w:rPr>
          <w:rFonts w:ascii="GHEA Grapalat" w:eastAsia="Calibri" w:hAnsi="GHEA Grapalat"/>
          <w:color w:val="FF0000"/>
          <w:sz w:val="20"/>
          <w:szCs w:val="20"/>
        </w:rPr>
        <w:lastRenderedPageBreak/>
        <w:t xml:space="preserve">հավաստումը՝ պայմանով, որ հայտը ներկայացնելու տարվա և դրան նախորդող </w:t>
      </w:r>
      <w:r w:rsidRPr="00255F28">
        <w:rPr>
          <w:rFonts w:ascii="GHEA Grapalat" w:eastAsia="Calibri" w:hAnsi="GHEA Grapalat"/>
          <w:b/>
          <w:color w:val="FF0000"/>
          <w:sz w:val="20"/>
          <w:szCs w:val="20"/>
        </w:rPr>
        <w:t>8 տարիների ընթացքում</w:t>
      </w:r>
      <w:r w:rsidRPr="00255F28">
        <w:rPr>
          <w:rFonts w:ascii="GHEA Grapalat" w:eastAsia="Calibri" w:hAnsi="GHEA Grapalat"/>
          <w:color w:val="FF0000"/>
          <w:sz w:val="20"/>
          <w:szCs w:val="20"/>
        </w:rPr>
        <w:t xml:space="preserve"> պատշաճ ձևով իրականացրել է </w:t>
      </w:r>
      <w:r w:rsidRPr="00255F28">
        <w:rPr>
          <w:rFonts w:ascii="GHEA Grapalat" w:eastAsia="Calibri" w:hAnsi="GHEA Grapalat"/>
          <w:b/>
          <w:color w:val="FF0000"/>
          <w:sz w:val="20"/>
          <w:szCs w:val="20"/>
        </w:rPr>
        <w:t>նմանատիպ</w:t>
      </w:r>
      <w:r w:rsidRPr="00255F28">
        <w:rPr>
          <w:rFonts w:ascii="GHEA Grapalat" w:eastAsia="Calibri" w:hAnsi="GHEA Grapalat"/>
          <w:color w:val="FF0000"/>
          <w:sz w:val="20"/>
          <w:szCs w:val="20"/>
        </w:rPr>
        <w:t>* առնվազն մեկ պայմանագիր:</w:t>
      </w:r>
    </w:p>
    <w:p w:rsidR="0092689C" w:rsidRPr="009C2090" w:rsidRDefault="0092689C" w:rsidP="0092689C">
      <w:pPr>
        <w:shd w:val="clear" w:color="auto" w:fill="FFFFFF"/>
        <w:ind w:firstLine="313"/>
        <w:jc w:val="both"/>
        <w:rPr>
          <w:rFonts w:ascii="GHEA Grapalat" w:eastAsia="Calibri" w:hAnsi="GHEA Grapalat"/>
          <w:b/>
          <w:sz w:val="20"/>
          <w:szCs w:val="20"/>
        </w:rPr>
      </w:pPr>
      <w:r w:rsidRPr="009C2090">
        <w:rPr>
          <w:rFonts w:ascii="GHEA Grapalat" w:eastAsia="Calibri" w:hAnsi="GHEA Grapalat"/>
          <w:sz w:val="20"/>
          <w:szCs w:val="20"/>
        </w:rPr>
        <w:tab/>
      </w:r>
      <w:r w:rsidRPr="009C2090">
        <w:rPr>
          <w:rFonts w:ascii="GHEA Grapalat" w:eastAsia="Calibri" w:hAnsi="GHEA Grapalat"/>
          <w:color w:val="FF0000"/>
          <w:sz w:val="20"/>
          <w:szCs w:val="20"/>
        </w:rPr>
        <w:t>*</w:t>
      </w:r>
      <w:r w:rsidRPr="009C2090">
        <w:rPr>
          <w:rFonts w:ascii="GHEA Grapalat" w:eastAsia="Calibri" w:hAnsi="GHEA Grapalat"/>
          <w:b/>
          <w:sz w:val="20"/>
          <w:szCs w:val="20"/>
        </w:rPr>
        <w:t xml:space="preserve">Նմանատիպ է համարվում IV կամ IV-ից բարձր կատեգորիայի ռիսկայնության աստիճանի օբյեկտի կառուցման կամ վերակառուցման կամ ուժեղացման կամ հիմնանորոգման աշխատանքների նկատմամբ մատուցված ծառայությունը՝ հրավերով պահանջվող լիցենզիայի և ներդիրների շրջանակներում: </w:t>
      </w:r>
    </w:p>
    <w:p w:rsidR="0092689C" w:rsidRPr="0092689C" w:rsidRDefault="0092689C" w:rsidP="002E69F0">
      <w:pPr>
        <w:jc w:val="both"/>
        <w:rPr>
          <w:rFonts w:ascii="GHEA Grapalat" w:hAnsi="GHEA Grapalat"/>
          <w:sz w:val="20"/>
          <w:szCs w:val="20"/>
        </w:rPr>
      </w:pPr>
    </w:p>
    <w:p w:rsidR="0057540A" w:rsidRPr="002D3B07" w:rsidRDefault="0057540A" w:rsidP="002E69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E123CF" w:rsidRPr="00E123CF" w:rsidRDefault="00E123CF" w:rsidP="00E123C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123CF">
        <w:rPr>
          <w:rFonts w:ascii="GHEA Grapalat" w:hAnsi="GHEA Grapalat" w:cs="Sylfaen"/>
          <w:b/>
          <w:sz w:val="20"/>
          <w:szCs w:val="20"/>
          <w:lang w:val="hy-AM"/>
        </w:rPr>
        <w:t>«Քաղաքաշինության բնագավառում շինարարության որակի տեխնիկակակն հսկողության  իրականացում»</w:t>
      </w:r>
      <w:r w:rsidRPr="00E123C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123CF">
        <w:rPr>
          <w:rFonts w:ascii="GHEA Grapalat" w:hAnsi="GHEA Grapalat" w:cs="Sylfaen"/>
          <w:sz w:val="20"/>
          <w:szCs w:val="20"/>
          <w:lang w:val="hy-AM"/>
        </w:rPr>
        <w:t>լիցենզիա</w:t>
      </w:r>
      <w:r w:rsidRPr="00E123CF">
        <w:rPr>
          <w:rFonts w:ascii="GHEA Grapalat" w:hAnsi="GHEA Grapalat" w:cs="Sylfaen"/>
          <w:sz w:val="20"/>
          <w:szCs w:val="20"/>
          <w:lang w:val="af-ZA"/>
        </w:rPr>
        <w:t>, ըստ հետևյալ ոլորտի</w:t>
      </w:r>
    </w:p>
    <w:p w:rsidR="005A279E" w:rsidRPr="00E123CF" w:rsidRDefault="005A279E" w:rsidP="002E69F0">
      <w:pPr>
        <w:jc w:val="both"/>
        <w:rPr>
          <w:rFonts w:ascii="GHEA Grapalat" w:hAnsi="GHEA Grapalat"/>
          <w:i/>
          <w:sz w:val="22"/>
          <w:lang w:val="hy-AM"/>
        </w:rPr>
      </w:pP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7540A" w:rsidRPr="00083202" w:rsidTr="00474472">
        <w:tc>
          <w:tcPr>
            <w:tcW w:w="1842" w:type="dxa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:rsidR="0057540A" w:rsidRPr="0038454B" w:rsidRDefault="0057540A" w:rsidP="004744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7540A" w:rsidRPr="004A64B9" w:rsidTr="00474472">
        <w:tc>
          <w:tcPr>
            <w:tcW w:w="1842" w:type="dxa"/>
            <w:shd w:val="clear" w:color="auto" w:fill="999999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7540A" w:rsidRPr="00083202" w:rsidTr="00474472">
        <w:trPr>
          <w:trHeight w:val="629"/>
        </w:trPr>
        <w:tc>
          <w:tcPr>
            <w:tcW w:w="1842" w:type="dxa"/>
            <w:vAlign w:val="center"/>
          </w:tcPr>
          <w:p w:rsidR="0057540A" w:rsidRPr="0038454B" w:rsidRDefault="0057540A" w:rsidP="0047447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:rsidR="001F6E1C" w:rsidRPr="00C62764" w:rsidRDefault="001F6E1C" w:rsidP="001F6E1C">
            <w:pPr>
              <w:pStyle w:val="m8246492893265957063m-6595400305725261899msolistparagraph"/>
              <w:spacing w:before="20" w:beforeAutospacing="0" w:after="2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2764">
              <w:rPr>
                <w:rFonts w:ascii="GHEA Grapalat" w:hAnsi="GHEA Grapalat" w:cs="Sylfaen"/>
                <w:b/>
                <w:bCs/>
                <w:sz w:val="18"/>
                <w:szCs w:val="18"/>
                <w:u w:val="single"/>
                <w:lang w:val="hy-AM"/>
              </w:rPr>
              <w:t>Տեխնիկական հսկողության</w:t>
            </w:r>
            <w:r w:rsidRPr="00C62764"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  <w:t>,</w:t>
            </w:r>
            <w:r w:rsidRPr="00C6276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1-</w:t>
            </w:r>
            <w:r w:rsidRPr="00C62764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ին</w:t>
            </w:r>
            <w:r w:rsidRPr="00C6276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դասի</w:t>
            </w:r>
            <w:r w:rsidRPr="00C6276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լիցենզիա</w:t>
            </w:r>
            <w:r w:rsidRPr="00C6276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հետևյալ ներդիրներով</w:t>
            </w:r>
          </w:p>
          <w:p w:rsidR="001F6E1C" w:rsidRPr="00C62764" w:rsidRDefault="001F6E1C" w:rsidP="001F6E1C">
            <w:pPr>
              <w:pStyle w:val="m8246492893265957063m-6595400305725261899msolistparagraph"/>
              <w:numPr>
                <w:ilvl w:val="0"/>
                <w:numId w:val="43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բնակելի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հասարակական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արտադրական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կառույցներ</w:t>
            </w:r>
            <w:r w:rsidRPr="00C6276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</w:p>
          <w:p w:rsidR="001F6E1C" w:rsidRPr="00C62764" w:rsidRDefault="001F6E1C" w:rsidP="001F6E1C">
            <w:pPr>
              <w:pStyle w:val="m8246492893265957063m-6595400305725261899msolistparagraph"/>
              <w:numPr>
                <w:ilvl w:val="0"/>
                <w:numId w:val="43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ջրամատակարարում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ջրահեռացում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ջրամատակարարման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ջրահեռացման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ներքին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արտաքին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ցանցեր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հիդրոմելորացիա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  <w:r w:rsidRPr="00C6276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</w:p>
          <w:p w:rsidR="001F6E1C" w:rsidRPr="00C62764" w:rsidRDefault="001F6E1C" w:rsidP="001F6E1C">
            <w:pPr>
              <w:pStyle w:val="m8246492893265957063m-6595400305725261899msolistparagraph"/>
              <w:numPr>
                <w:ilvl w:val="0"/>
                <w:numId w:val="43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էլեկտրամատակարարում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էլեկտրամատակարարման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էլեկտրալուսավորման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ներքին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արտաքին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ցանցեր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էլեկտրամատա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կարարման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համակարգեր</w:t>
            </w:r>
            <w:r w:rsidRPr="00C62764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ֆոտովոլտային և հողմաէներգետիկ կայաններ) </w:t>
            </w:r>
          </w:p>
          <w:p w:rsidR="0057540A" w:rsidRPr="0038454B" w:rsidRDefault="001F6E1C" w:rsidP="001F6E1C">
            <w:pPr>
              <w:numPr>
                <w:ilvl w:val="0"/>
                <w:numId w:val="43"/>
              </w:numPr>
              <w:spacing w:before="20" w:after="20" w:line="276" w:lineRule="auto"/>
              <w:ind w:left="459" w:hanging="284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  <w:r w:rsidRPr="00C62764">
              <w:rPr>
                <w:rFonts w:ascii="GHEA Grapalat" w:hAnsi="GHEA Grapalat" w:cs="Sylfaen"/>
                <w:sz w:val="18"/>
                <w:szCs w:val="18"/>
                <w:lang w:val="hy-AM"/>
              </w:rPr>
      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      </w:r>
          </w:p>
        </w:tc>
      </w:tr>
    </w:tbl>
    <w:p w:rsidR="002E69F0" w:rsidRPr="0057540A" w:rsidRDefault="002E69F0" w:rsidP="002E69F0">
      <w:pPr>
        <w:ind w:firstLine="567"/>
        <w:jc w:val="right"/>
        <w:rPr>
          <w:rFonts w:ascii="GHEA Grapalat" w:hAnsi="GHEA Grapalat"/>
          <w:i/>
          <w:sz w:val="18"/>
          <w:lang w:val="hy-AM"/>
        </w:rPr>
      </w:pPr>
    </w:p>
    <w:p w:rsidR="001F6E1C" w:rsidRPr="009C2090" w:rsidRDefault="001F6E1C" w:rsidP="001F6E1C">
      <w:pPr>
        <w:ind w:left="72" w:firstLine="270"/>
        <w:jc w:val="both"/>
        <w:rPr>
          <w:rFonts w:ascii="GHEA Grapalat" w:hAnsi="GHEA Grapalat" w:cs="Sylfaen"/>
          <w:sz w:val="20"/>
          <w:lang w:val="hy-AM"/>
        </w:rPr>
      </w:pPr>
      <w:r w:rsidRPr="009C2090">
        <w:rPr>
          <w:rFonts w:ascii="GHEA Grapalat" w:hAnsi="GHEA Grapalat" w:cs="Arial Armenian"/>
          <w:sz w:val="20"/>
          <w:lang w:val="hy-AM"/>
        </w:rPr>
        <w:t>Պ</w:t>
      </w:r>
      <w:r w:rsidRPr="009C2090">
        <w:rPr>
          <w:rFonts w:ascii="GHEA Grapalat" w:hAnsi="GHEA Grapalat" w:cs="Sylfaen"/>
          <w:sz w:val="20"/>
          <w:lang w:val="hy-AM"/>
        </w:rPr>
        <w:t>այմանագրի</w:t>
      </w:r>
      <w:r w:rsidRPr="009C2090">
        <w:rPr>
          <w:rFonts w:ascii="GHEA Grapalat" w:hAnsi="GHEA Grapalat" w:cs="Arial"/>
          <w:sz w:val="20"/>
          <w:lang w:val="hy-AM"/>
        </w:rPr>
        <w:t xml:space="preserve"> </w:t>
      </w:r>
      <w:r w:rsidRPr="009C2090">
        <w:rPr>
          <w:rFonts w:ascii="GHEA Grapalat" w:hAnsi="GHEA Grapalat" w:cs="Sylfaen"/>
          <w:sz w:val="20"/>
          <w:lang w:val="hy-AM"/>
        </w:rPr>
        <w:t>կատարման</w:t>
      </w:r>
      <w:r w:rsidRPr="009C2090">
        <w:rPr>
          <w:rFonts w:ascii="GHEA Grapalat" w:hAnsi="GHEA Grapalat" w:cs="Arial"/>
          <w:sz w:val="20"/>
          <w:lang w:val="hy-AM"/>
        </w:rPr>
        <w:t xml:space="preserve"> </w:t>
      </w:r>
      <w:r w:rsidRPr="009C2090">
        <w:rPr>
          <w:rFonts w:ascii="GHEA Grapalat" w:hAnsi="GHEA Grapalat" w:cs="Sylfaen"/>
          <w:sz w:val="20"/>
          <w:lang w:val="hy-AM"/>
        </w:rPr>
        <w:t>համար</w:t>
      </w:r>
      <w:r w:rsidRPr="009C2090">
        <w:rPr>
          <w:rFonts w:ascii="GHEA Grapalat" w:hAnsi="GHEA Grapalat" w:cs="Arial"/>
          <w:sz w:val="20"/>
          <w:lang w:val="hy-AM"/>
        </w:rPr>
        <w:t xml:space="preserve"> </w:t>
      </w:r>
      <w:r w:rsidRPr="009C2090">
        <w:rPr>
          <w:rFonts w:ascii="GHEA Grapalat" w:hAnsi="GHEA Grapalat" w:cs="Sylfaen"/>
          <w:sz w:val="20"/>
          <w:lang w:val="hy-AM"/>
        </w:rPr>
        <w:t>պահանջվում են հետևյալ աշխատանքային ռեսուրսները</w:t>
      </w: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3686"/>
        <w:gridCol w:w="2013"/>
        <w:gridCol w:w="3941"/>
      </w:tblGrid>
      <w:tr w:rsidR="001F6E1C" w:rsidRPr="009C2090" w:rsidTr="007816FB">
        <w:trPr>
          <w:trHeight w:val="734"/>
          <w:jc w:val="center"/>
        </w:trPr>
        <w:tc>
          <w:tcPr>
            <w:tcW w:w="691" w:type="dxa"/>
            <w:shd w:val="clear" w:color="auto" w:fill="F7CAAC"/>
            <w:vAlign w:val="center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t>Հ/Հ</w:t>
            </w:r>
          </w:p>
        </w:tc>
        <w:tc>
          <w:tcPr>
            <w:tcW w:w="3686" w:type="dxa"/>
            <w:shd w:val="clear" w:color="auto" w:fill="F7CAAC"/>
            <w:vAlign w:val="center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t>Մասնագիտական որակավորում</w:t>
            </w:r>
          </w:p>
        </w:tc>
        <w:tc>
          <w:tcPr>
            <w:tcW w:w="2013" w:type="dxa"/>
            <w:shd w:val="clear" w:color="auto" w:fill="F7CAAC"/>
            <w:vAlign w:val="center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t>Հիմնական աշխատակազմի նվազագույն  թվաքանակ</w:t>
            </w:r>
          </w:p>
        </w:tc>
        <w:tc>
          <w:tcPr>
            <w:tcW w:w="3941" w:type="dxa"/>
            <w:shd w:val="clear" w:color="auto" w:fill="F7CAAC"/>
            <w:vAlign w:val="center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color w:val="000000"/>
                <w:sz w:val="20"/>
              </w:rPr>
              <w:t>Գործունեության ոլորտը և կատարած աշխատանքը</w:t>
            </w:r>
          </w:p>
        </w:tc>
      </w:tr>
      <w:tr w:rsidR="001F6E1C" w:rsidRPr="009C2090" w:rsidTr="007816FB">
        <w:trPr>
          <w:trHeight w:val="269"/>
          <w:jc w:val="center"/>
        </w:trPr>
        <w:tc>
          <w:tcPr>
            <w:tcW w:w="10331" w:type="dxa"/>
            <w:gridSpan w:val="4"/>
            <w:shd w:val="clear" w:color="auto" w:fill="BFBFBF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t>ԼԻՑԵՆԶԻԱ՝   ՇԻՆԱՐԱՐՈՒԹՅԱՆ ՈՐԱԿԻ ՏԵԽՆԻԿԱԿԱՆ ՀՍԿՈՂՈՒԹՅՈՒՆ</w:t>
            </w:r>
            <w:r w:rsidRPr="009C2090">
              <w:rPr>
                <w:rFonts w:ascii="Arial Unicode" w:hAnsi="Arial Unicode"/>
                <w:b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 w:rsidR="001F6E1C" w:rsidRPr="009C2090" w:rsidTr="007816FB">
        <w:trPr>
          <w:trHeight w:val="915"/>
          <w:jc w:val="center"/>
        </w:trPr>
        <w:tc>
          <w:tcPr>
            <w:tcW w:w="10331" w:type="dxa"/>
            <w:gridSpan w:val="4"/>
            <w:shd w:val="clear" w:color="auto" w:fill="BFBFBF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t>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</w:t>
            </w:r>
          </w:p>
        </w:tc>
      </w:tr>
      <w:tr w:rsidR="001F6E1C" w:rsidRPr="009C2090" w:rsidTr="007816FB">
        <w:trPr>
          <w:trHeight w:val="789"/>
          <w:jc w:val="center"/>
        </w:trPr>
        <w:tc>
          <w:tcPr>
            <w:tcW w:w="691" w:type="dxa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86" w:type="dxa"/>
          </w:tcPr>
          <w:p w:rsidR="001F6E1C" w:rsidRPr="009C2090" w:rsidRDefault="001F6E1C" w:rsidP="007816FB">
            <w:pPr>
              <w:rPr>
                <w:rFonts w:ascii="GHEA Grapalat" w:hAnsi="GHEA Grapalat"/>
                <w:sz w:val="20"/>
              </w:rPr>
            </w:pPr>
            <w:r w:rsidRPr="009C2090">
              <w:rPr>
                <w:rFonts w:ascii="GHEA Grapalat" w:hAnsi="GHEA Grapalat"/>
                <w:sz w:val="20"/>
                <w:lang w:val="hy-AM"/>
              </w:rPr>
              <w:t>Բնակելի, հասարակական և արտադրական կառույցների ճարտարագետ տեխնիկական հսկիչ</w:t>
            </w:r>
          </w:p>
        </w:tc>
        <w:tc>
          <w:tcPr>
            <w:tcW w:w="2013" w:type="dxa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sz w:val="20"/>
              </w:rPr>
            </w:pPr>
            <w:r w:rsidRPr="009C2090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941" w:type="dxa"/>
          </w:tcPr>
          <w:p w:rsidR="001F6E1C" w:rsidRPr="009C2090" w:rsidRDefault="00440E64" w:rsidP="007816FB">
            <w:pPr>
              <w:rPr>
                <w:rFonts w:ascii="GHEA Grapalat" w:hAnsi="GHEA Grapalat"/>
                <w:color w:val="000000"/>
                <w:sz w:val="20"/>
              </w:rPr>
            </w:pPr>
            <w:r w:rsidRPr="00440E6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Վերջին 10 տարիների ընթացքում </w:t>
            </w:r>
            <w:r w:rsidR="001F6E1C" w:rsidRPr="00440E64">
              <w:rPr>
                <w:rFonts w:ascii="GHEA Grapalat" w:hAnsi="GHEA Grapalat"/>
                <w:color w:val="000000"/>
                <w:sz w:val="20"/>
                <w:szCs w:val="20"/>
              </w:rPr>
              <w:t>Նշված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 xml:space="preserve"> ոլորտում խորհրդատվական (տեխնիկական հսկողության) ծառայության և/կամ շինարարության իրականացման առնվազն </w:t>
            </w:r>
            <w:r w:rsidR="001F6E1C" w:rsidRPr="009C2090">
              <w:rPr>
                <w:rFonts w:ascii="GHEA Grapalat" w:hAnsi="GHEA Grapalat"/>
                <w:b/>
                <w:color w:val="000000"/>
                <w:sz w:val="20"/>
              </w:rPr>
              <w:t>5 տարվա</w:t>
            </w:r>
            <w:r w:rsidR="001F6E1C" w:rsidRPr="009C209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>(գումարային արտահայտությամբ) աշխատանքային փորձ (ճարտարագետ-շինարար)</w:t>
            </w:r>
          </w:p>
        </w:tc>
      </w:tr>
      <w:tr w:rsidR="001F6E1C" w:rsidRPr="009C2090" w:rsidTr="007816FB">
        <w:trPr>
          <w:trHeight w:val="853"/>
          <w:jc w:val="center"/>
        </w:trPr>
        <w:tc>
          <w:tcPr>
            <w:tcW w:w="691" w:type="dxa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686" w:type="dxa"/>
          </w:tcPr>
          <w:p w:rsidR="001F6E1C" w:rsidRPr="009C2090" w:rsidRDefault="001F6E1C" w:rsidP="007816FB">
            <w:pPr>
              <w:rPr>
                <w:rFonts w:ascii="GHEA Grapalat" w:hAnsi="GHEA Grapalat"/>
                <w:sz w:val="20"/>
                <w:lang w:val="hy-AM"/>
              </w:rPr>
            </w:pPr>
            <w:r w:rsidRPr="009C2090">
              <w:rPr>
                <w:rFonts w:ascii="GHEA Grapalat" w:hAnsi="GHEA Grapalat"/>
                <w:sz w:val="20"/>
                <w:lang w:val="hy-AM"/>
              </w:rPr>
              <w:t>Ջերմագազամատակարարման և օդափոխության ճարտարագետ տեխնիկական հսկիչ</w:t>
            </w:r>
          </w:p>
        </w:tc>
        <w:tc>
          <w:tcPr>
            <w:tcW w:w="2013" w:type="dxa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sz w:val="20"/>
              </w:rPr>
            </w:pPr>
            <w:r w:rsidRPr="009C2090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941" w:type="dxa"/>
          </w:tcPr>
          <w:p w:rsidR="001F6E1C" w:rsidRPr="009C2090" w:rsidRDefault="00440E64" w:rsidP="007816FB">
            <w:pPr>
              <w:rPr>
                <w:rFonts w:ascii="GHEA Grapalat" w:hAnsi="GHEA Grapalat"/>
                <w:b/>
                <w:sz w:val="20"/>
              </w:rPr>
            </w:pPr>
            <w:r w:rsidRPr="00440E6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Վերջին 10 տարիների ընթացքում </w:t>
            </w:r>
            <w:r w:rsidRPr="00440E64">
              <w:rPr>
                <w:rFonts w:ascii="GHEA Grapalat" w:hAnsi="GHEA Grapalat"/>
                <w:color w:val="000000"/>
                <w:sz w:val="20"/>
                <w:szCs w:val="20"/>
              </w:rPr>
              <w:t>Նշված</w:t>
            </w:r>
            <w:r w:rsidRPr="009C2090">
              <w:rPr>
                <w:rFonts w:ascii="GHEA Grapalat" w:hAnsi="GHEA Grapalat"/>
                <w:color w:val="000000"/>
                <w:sz w:val="20"/>
              </w:rPr>
              <w:t xml:space="preserve"> ոլորտում խորհրդատվական 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 xml:space="preserve">(տեխնիկական հսկողության) ծառայության և/կամ շինարարության իրականացման առնվազն </w:t>
            </w:r>
            <w:r w:rsidR="001F6E1C" w:rsidRPr="009C2090">
              <w:rPr>
                <w:rFonts w:ascii="GHEA Grapalat" w:hAnsi="GHEA Grapalat"/>
                <w:b/>
                <w:color w:val="000000"/>
                <w:sz w:val="20"/>
              </w:rPr>
              <w:t>5 տարվա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 xml:space="preserve"> (գումարային արտահայտությամբ) աշխատանքային փորձ (ճարտարագետ-էներգետիկ)</w:t>
            </w:r>
          </w:p>
        </w:tc>
      </w:tr>
      <w:tr w:rsidR="001F6E1C" w:rsidRPr="009C2090" w:rsidTr="007816FB">
        <w:trPr>
          <w:trHeight w:val="1484"/>
          <w:jc w:val="center"/>
        </w:trPr>
        <w:tc>
          <w:tcPr>
            <w:tcW w:w="691" w:type="dxa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686" w:type="dxa"/>
          </w:tcPr>
          <w:p w:rsidR="001F6E1C" w:rsidRPr="009C2090" w:rsidRDefault="001F6E1C" w:rsidP="007816FB">
            <w:pPr>
              <w:rPr>
                <w:rFonts w:ascii="GHEA Grapalat" w:hAnsi="GHEA Grapalat"/>
                <w:sz w:val="20"/>
                <w:lang w:val="hy-AM"/>
              </w:rPr>
            </w:pPr>
            <w:r w:rsidRPr="009C2090">
              <w:rPr>
                <w:rFonts w:ascii="GHEA Grapalat" w:hAnsi="GHEA Grapalat"/>
                <w:sz w:val="20"/>
                <w:lang w:val="hy-AM"/>
              </w:rPr>
              <w:t>Էլեկտրաէներգետիկ ճարտարագետ տեխնիկական հսկիչ</w:t>
            </w:r>
          </w:p>
        </w:tc>
        <w:tc>
          <w:tcPr>
            <w:tcW w:w="2013" w:type="dxa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sz w:val="20"/>
              </w:rPr>
            </w:pPr>
            <w:r w:rsidRPr="009C2090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941" w:type="dxa"/>
          </w:tcPr>
          <w:p w:rsidR="001F6E1C" w:rsidRPr="009C2090" w:rsidRDefault="00440E64" w:rsidP="007816FB">
            <w:pPr>
              <w:rPr>
                <w:rFonts w:ascii="GHEA Grapalat" w:hAnsi="GHEA Grapalat"/>
                <w:sz w:val="20"/>
              </w:rPr>
            </w:pPr>
            <w:r w:rsidRPr="00440E6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Վերջին 10 տարիների ընթացքում </w:t>
            </w:r>
            <w:r w:rsidRPr="00440E64">
              <w:rPr>
                <w:rFonts w:ascii="GHEA Grapalat" w:hAnsi="GHEA Grapalat"/>
                <w:color w:val="000000"/>
                <w:sz w:val="20"/>
                <w:szCs w:val="20"/>
              </w:rPr>
              <w:t>Նշված</w:t>
            </w:r>
            <w:r w:rsidRPr="009C2090">
              <w:rPr>
                <w:rFonts w:ascii="GHEA Grapalat" w:hAnsi="GHEA Grapalat"/>
                <w:color w:val="000000"/>
                <w:sz w:val="20"/>
              </w:rPr>
              <w:t xml:space="preserve"> ոլորտում խորհրդատվական 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 xml:space="preserve">ծառայության և/կամ շինարարության իրականացման առնվազն </w:t>
            </w:r>
            <w:r w:rsidR="001F6E1C" w:rsidRPr="009C2090">
              <w:rPr>
                <w:rFonts w:ascii="GHEA Grapalat" w:hAnsi="GHEA Grapalat"/>
                <w:b/>
                <w:color w:val="000000"/>
                <w:sz w:val="20"/>
              </w:rPr>
              <w:t>5 տարվա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 xml:space="preserve"> (գումարային արտահայտությամբ) աշխատանքային փորձ (ճարտարագետ-էլեկտրիկ)</w:t>
            </w:r>
          </w:p>
        </w:tc>
      </w:tr>
      <w:tr w:rsidR="001F6E1C" w:rsidRPr="009C2090" w:rsidTr="007816FB">
        <w:trPr>
          <w:trHeight w:val="710"/>
          <w:jc w:val="center"/>
        </w:trPr>
        <w:tc>
          <w:tcPr>
            <w:tcW w:w="691" w:type="dxa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C2090">
              <w:rPr>
                <w:rFonts w:ascii="GHEA Grapalat" w:hAnsi="GHEA Grapalat"/>
                <w:b/>
                <w:sz w:val="20"/>
              </w:rPr>
              <w:lastRenderedPageBreak/>
              <w:t>4</w:t>
            </w:r>
          </w:p>
        </w:tc>
        <w:tc>
          <w:tcPr>
            <w:tcW w:w="3686" w:type="dxa"/>
          </w:tcPr>
          <w:p w:rsidR="001F6E1C" w:rsidRPr="009C2090" w:rsidRDefault="001F6E1C" w:rsidP="007816FB">
            <w:pPr>
              <w:rPr>
                <w:rFonts w:ascii="GHEA Grapalat" w:hAnsi="GHEA Grapalat"/>
                <w:sz w:val="20"/>
                <w:lang w:val="hy-AM"/>
              </w:rPr>
            </w:pPr>
            <w:r w:rsidRPr="009C2090">
              <w:rPr>
                <w:rFonts w:ascii="GHEA Grapalat" w:hAnsi="GHEA Grapalat"/>
                <w:sz w:val="20"/>
                <w:lang w:val="hy-AM"/>
              </w:rPr>
              <w:t>Ջրամատակարարման և ջրահեռացման ճարտարագետ տեխնիկական հսկիչ</w:t>
            </w:r>
          </w:p>
        </w:tc>
        <w:tc>
          <w:tcPr>
            <w:tcW w:w="2013" w:type="dxa"/>
          </w:tcPr>
          <w:p w:rsidR="001F6E1C" w:rsidRPr="009C2090" w:rsidRDefault="001F6E1C" w:rsidP="007816FB">
            <w:pPr>
              <w:jc w:val="center"/>
              <w:rPr>
                <w:rFonts w:ascii="GHEA Grapalat" w:hAnsi="GHEA Grapalat"/>
                <w:sz w:val="20"/>
              </w:rPr>
            </w:pPr>
            <w:r w:rsidRPr="009C2090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941" w:type="dxa"/>
          </w:tcPr>
          <w:p w:rsidR="001F6E1C" w:rsidRPr="009C2090" w:rsidRDefault="00440E64" w:rsidP="007816FB">
            <w:pPr>
              <w:rPr>
                <w:rFonts w:ascii="GHEA Grapalat" w:hAnsi="GHEA Grapalat"/>
                <w:sz w:val="20"/>
              </w:rPr>
            </w:pPr>
            <w:r w:rsidRPr="00440E6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Վերջին 10 տարիների ընթացքում </w:t>
            </w:r>
            <w:r w:rsidRPr="00440E64">
              <w:rPr>
                <w:rFonts w:ascii="GHEA Grapalat" w:hAnsi="GHEA Grapalat"/>
                <w:color w:val="000000"/>
                <w:sz w:val="20"/>
                <w:szCs w:val="20"/>
              </w:rPr>
              <w:t>Նշված</w:t>
            </w:r>
            <w:r w:rsidRPr="009C2090">
              <w:rPr>
                <w:rFonts w:ascii="GHEA Grapalat" w:hAnsi="GHEA Grapalat"/>
                <w:color w:val="000000"/>
                <w:sz w:val="20"/>
              </w:rPr>
              <w:t xml:space="preserve"> ոլորտում խորհրդատվական 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>ծառայության և/կամ շինարարության իրականացման առնվազն</w:t>
            </w:r>
            <w:r w:rsidR="001F6E1C" w:rsidRPr="009C209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="001F6E1C" w:rsidRPr="009C2090">
              <w:rPr>
                <w:rFonts w:ascii="GHEA Grapalat" w:hAnsi="GHEA Grapalat"/>
                <w:b/>
                <w:color w:val="000000"/>
                <w:sz w:val="20"/>
              </w:rPr>
              <w:t>5 տարվա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 xml:space="preserve"> (գումարային արտահայտությամբ)</w:t>
            </w:r>
            <w:r w:rsidR="001F6E1C" w:rsidRPr="009C209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="001F6E1C" w:rsidRPr="009C2090">
              <w:rPr>
                <w:rFonts w:ascii="GHEA Grapalat" w:hAnsi="GHEA Grapalat"/>
                <w:color w:val="000000"/>
                <w:sz w:val="20"/>
              </w:rPr>
              <w:t>աշխատանքային փորձ (ճարտարագետ-հիդրոտեխնիկ)</w:t>
            </w:r>
          </w:p>
        </w:tc>
      </w:tr>
    </w:tbl>
    <w:p w:rsidR="002E69F0" w:rsidRPr="001F6E1C" w:rsidRDefault="002E69F0" w:rsidP="002E69F0">
      <w:pPr>
        <w:jc w:val="center"/>
        <w:rPr>
          <w:rFonts w:ascii="GHEA Grapalat" w:hAnsi="GHEA Grapalat" w:cs="Sylfaen"/>
          <w:b/>
          <w:sz w:val="10"/>
        </w:rPr>
      </w:pPr>
    </w:p>
    <w:p w:rsidR="00F03772" w:rsidRDefault="00F03772" w:rsidP="00F03772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92689C" w:rsidRDefault="0092689C" w:rsidP="00F03772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92689C" w:rsidRPr="009C2090" w:rsidRDefault="0092689C" w:rsidP="0092689C">
      <w:pPr>
        <w:ind w:firstLine="540"/>
        <w:jc w:val="both"/>
        <w:rPr>
          <w:rFonts w:ascii="GHEA Grapalat" w:hAnsi="GHEA Grapalat"/>
          <w:b/>
        </w:rPr>
      </w:pPr>
      <w:r w:rsidRPr="009C2090">
        <w:rPr>
          <w:rFonts w:ascii="GHEA Grapalat" w:hAnsi="GHEA Grapalat"/>
          <w:b/>
        </w:rPr>
        <w:t xml:space="preserve">   Ընդ որում՝</w:t>
      </w:r>
    </w:p>
    <w:p w:rsidR="0092689C" w:rsidRPr="009C2090" w:rsidRDefault="0092689C" w:rsidP="0092689C">
      <w:pPr>
        <w:numPr>
          <w:ilvl w:val="0"/>
          <w:numId w:val="48"/>
        </w:numPr>
        <w:tabs>
          <w:tab w:val="left" w:pos="630"/>
        </w:tabs>
        <w:ind w:left="720" w:hanging="180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x-none" w:eastAsia="ru-RU"/>
        </w:rPr>
      </w:pPr>
      <w:r w:rsidRPr="009C2090">
        <w:rPr>
          <w:rFonts w:ascii="GHEA Grapalat" w:hAnsi="GHEA Grapalat"/>
          <w:color w:val="000000"/>
          <w:sz w:val="20"/>
          <w:szCs w:val="20"/>
          <w:shd w:val="clear" w:color="auto" w:fill="FFFFFF"/>
          <w:lang w:eastAsia="ru-RU"/>
        </w:rPr>
        <w:t>Խ</w:t>
      </w:r>
      <w:r w:rsidRPr="009C2090">
        <w:rPr>
          <w:rFonts w:ascii="GHEA Grapalat" w:hAnsi="GHEA Grapalat"/>
          <w:color w:val="000000"/>
          <w:sz w:val="20"/>
          <w:szCs w:val="20"/>
          <w:shd w:val="clear" w:color="auto" w:fill="FFFFFF"/>
          <w:lang w:val="x-none" w:eastAsia="ru-RU"/>
        </w:rPr>
        <w:t>որհրդատվական ծառայություն մատուցող պատասխանատու (անձինք) մասնագետները, մրցույթի մասնակցի կողմից գնման հայտը ներկայաց</w:t>
      </w:r>
      <w:r w:rsidRPr="009C2090">
        <w:rPr>
          <w:rFonts w:ascii="GHEA Grapalat" w:hAnsi="GHEA Grapalat"/>
          <w:color w:val="000000"/>
          <w:sz w:val="20"/>
          <w:szCs w:val="20"/>
          <w:shd w:val="clear" w:color="auto" w:fill="FFFFFF"/>
          <w:lang w:eastAsia="ru-RU"/>
        </w:rPr>
        <w:t>ն</w:t>
      </w:r>
      <w:r w:rsidRPr="009C2090">
        <w:rPr>
          <w:rFonts w:ascii="GHEA Grapalat" w:hAnsi="GHEA Grapalat"/>
          <w:color w:val="000000"/>
          <w:sz w:val="20"/>
          <w:szCs w:val="20"/>
          <w:shd w:val="clear" w:color="auto" w:fill="FFFFFF"/>
          <w:lang w:val="x-none" w:eastAsia="ru-RU"/>
        </w:rPr>
        <w:t>ելու պահին պետք է ներգրավված լինեն մասնակցի լիցենզիայի ներդիրում, իսկ մասնագետի փոփոխության դեպքում նոր մասնագետի որակավորումը չպետք է պակաս լինի հայտով ներկայացված մասնագետի որակավորումից և փորձառությունից, հակառակ պարագայում հայտը ենթակա է մերժման</w:t>
      </w:r>
      <w:r w:rsidRPr="009C2090">
        <w:rPr>
          <w:rFonts w:ascii="GHEA Grapalat" w:hAnsi="GHEA Grapalat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Pr="009C2090">
        <w:rPr>
          <w:rFonts w:ascii="GHEA Grapalat" w:hAnsi="GHEA Grapalat"/>
          <w:color w:val="000000"/>
          <w:sz w:val="20"/>
          <w:szCs w:val="20"/>
          <w:shd w:val="clear" w:color="auto" w:fill="FFFFFF"/>
          <w:lang w:val="x-none" w:eastAsia="ru-RU"/>
        </w:rPr>
        <w:t>/ցանկով պահանջվող աշխատակիցները՝ յուրաքանչյուրն իր կողմից վերահսկման ենթակա շինաշխատանքների համար, հանդիսանալու են պատասխանատու անձ, ինչի մասին հավաստումը պետք է լինի կատարողական փաստաթղթերի ընդունման ակտերը ստորագրությամբ  հաստատելը/,</w:t>
      </w:r>
    </w:p>
    <w:p w:rsidR="0092689C" w:rsidRPr="009C2090" w:rsidRDefault="0092689C" w:rsidP="0092689C">
      <w:pPr>
        <w:ind w:left="720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</w:p>
    <w:p w:rsidR="0092689C" w:rsidRPr="009C2090" w:rsidRDefault="0092689C" w:rsidP="0092689C">
      <w:pPr>
        <w:numPr>
          <w:ilvl w:val="0"/>
          <w:numId w:val="48"/>
        </w:numPr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</w:pPr>
      <w:r w:rsidRPr="009C2090"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  <w:t>Հավաստագրված մասնագետները պետք է լինեն 1-ին դասի,</w:t>
      </w:r>
    </w:p>
    <w:p w:rsidR="0092689C" w:rsidRPr="009C2090" w:rsidRDefault="0092689C" w:rsidP="0092689C">
      <w:pPr>
        <w:ind w:left="720"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</w:p>
    <w:p w:rsidR="0092689C" w:rsidRPr="009C2090" w:rsidRDefault="0092689C" w:rsidP="0092689C">
      <w:pPr>
        <w:numPr>
          <w:ilvl w:val="0"/>
          <w:numId w:val="48"/>
        </w:numPr>
        <w:jc w:val="both"/>
        <w:rPr>
          <w:rFonts w:ascii="GHEA Grapalat" w:hAnsi="GHEA Grapalat"/>
          <w:color w:val="000000"/>
          <w:sz w:val="20"/>
          <w:shd w:val="clear" w:color="auto" w:fill="FFFFFF"/>
          <w:lang w:val="hy-AM" w:eastAsia="ru-RU"/>
        </w:rPr>
      </w:pPr>
      <w:r w:rsidRPr="009C2090">
        <w:rPr>
          <w:rFonts w:ascii="GHEA Grapalat" w:hAnsi="GHEA Grapalat"/>
          <w:color w:val="000000"/>
          <w:sz w:val="20"/>
          <w:shd w:val="clear" w:color="auto" w:fill="FFFFFF"/>
          <w:lang w:val="hy-AM" w:eastAsia="ru-RU"/>
        </w:rPr>
        <w:t>Համապատասխան մասնագիտացումներով պահանջվող աշխատանքային ռեսուրսները չեն համարվում համափոխարինելի և դրանցից որևէ մեկի բացակայությամբ, նվազագույն պահանջները չբավարարելու դեպքում հայտը գնահատվում է անբավարար</w:t>
      </w:r>
    </w:p>
    <w:p w:rsidR="0092689C" w:rsidRPr="009C2090" w:rsidRDefault="0092689C" w:rsidP="0092689C">
      <w:pPr>
        <w:ind w:left="180"/>
        <w:jc w:val="both"/>
        <w:rPr>
          <w:rFonts w:ascii="GHEA Grapalat" w:hAnsi="GHEA Grapalat" w:cs="Sylfaen"/>
          <w:sz w:val="20"/>
        </w:rPr>
      </w:pPr>
    </w:p>
    <w:p w:rsidR="0092689C" w:rsidRPr="009C2090" w:rsidRDefault="0092689C" w:rsidP="0092689C">
      <w:pPr>
        <w:numPr>
          <w:ilvl w:val="0"/>
          <w:numId w:val="48"/>
        </w:numPr>
        <w:ind w:left="720" w:hanging="180"/>
        <w:jc w:val="both"/>
        <w:rPr>
          <w:rFonts w:ascii="GHEA Grapalat" w:hAnsi="GHEA Grapalat"/>
          <w:sz w:val="20"/>
          <w:szCs w:val="20"/>
        </w:rPr>
      </w:pPr>
      <w:r w:rsidRPr="009C2090">
        <w:rPr>
          <w:rFonts w:ascii="GHEA Grapalat" w:hAnsi="GHEA Grapalat" w:cs="Sylfaen"/>
          <w:b/>
          <w:sz w:val="20"/>
          <w:szCs w:val="20"/>
        </w:rPr>
        <w:t>ո</w:t>
      </w:r>
      <w:r w:rsidRPr="009C2090">
        <w:rPr>
          <w:rFonts w:ascii="GHEA Grapalat" w:hAnsi="GHEA Grapalat"/>
          <w:b/>
          <w:sz w:val="20"/>
          <w:szCs w:val="20"/>
        </w:rPr>
        <w:t>րակավորումը հավաստող փաստաթղթերն են՝ համապատասխան լիազորված մարմինների կողմից` հավաստագրերը, լիցենզիաները</w:t>
      </w:r>
      <w:r w:rsidRPr="009C2090">
        <w:rPr>
          <w:rFonts w:ascii="GHEA Grapalat" w:hAnsi="GHEA Grapalat"/>
          <w:sz w:val="20"/>
          <w:szCs w:val="20"/>
        </w:rPr>
        <w:t>:</w:t>
      </w:r>
    </w:p>
    <w:p w:rsidR="0092689C" w:rsidRPr="009C2090" w:rsidRDefault="0092689C" w:rsidP="0092689C">
      <w:pPr>
        <w:spacing w:after="120"/>
        <w:jc w:val="right"/>
        <w:rPr>
          <w:rFonts w:ascii="GHEA Grapalat" w:hAnsi="GHEA Grapalat" w:cs="Sylfaen"/>
          <w:b/>
          <w:i/>
          <w:sz w:val="20"/>
          <w:szCs w:val="20"/>
        </w:rPr>
      </w:pPr>
    </w:p>
    <w:p w:rsidR="0092689C" w:rsidRPr="009C2090" w:rsidRDefault="0092689C" w:rsidP="0092689C">
      <w:pPr>
        <w:spacing w:after="120"/>
        <w:jc w:val="right"/>
        <w:rPr>
          <w:rFonts w:ascii="GHEA Grapalat" w:hAnsi="GHEA Grapalat" w:cs="Sylfaen"/>
          <w:b/>
          <w:sz w:val="20"/>
          <w:szCs w:val="20"/>
        </w:rPr>
      </w:pPr>
      <w:r w:rsidRPr="009C2090">
        <w:rPr>
          <w:rFonts w:ascii="GHEA Grapalat" w:hAnsi="GHEA Grapalat" w:cs="Sylfaen"/>
          <w:b/>
          <w:sz w:val="20"/>
          <w:szCs w:val="20"/>
        </w:rPr>
        <w:t>Աղյուսակ N 1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5101"/>
        <w:gridCol w:w="4300"/>
      </w:tblGrid>
      <w:tr w:rsidR="0092689C" w:rsidRPr="009C2090" w:rsidTr="004D01D4">
        <w:trPr>
          <w:trHeight w:val="724"/>
        </w:trPr>
        <w:tc>
          <w:tcPr>
            <w:tcW w:w="787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Հ/Հ</w:t>
            </w:r>
          </w:p>
        </w:tc>
        <w:tc>
          <w:tcPr>
            <w:tcW w:w="5101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Աշխատակիցների /մասնագետների/ կազմը</w:t>
            </w:r>
          </w:p>
        </w:tc>
        <w:tc>
          <w:tcPr>
            <w:tcW w:w="4300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Յուրաքանչյուր մասնագետի գնահատման  նվազագույն և առավելագույն գնահատականը</w:t>
            </w:r>
          </w:p>
        </w:tc>
      </w:tr>
      <w:tr w:rsidR="0092689C" w:rsidRPr="009C2090" w:rsidTr="004D01D4">
        <w:trPr>
          <w:trHeight w:val="199"/>
        </w:trPr>
        <w:tc>
          <w:tcPr>
            <w:tcW w:w="787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5101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4300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</w:tr>
      <w:tr w:rsidR="0092689C" w:rsidRPr="009C2090" w:rsidTr="004D01D4">
        <w:trPr>
          <w:trHeight w:val="339"/>
        </w:trPr>
        <w:tc>
          <w:tcPr>
            <w:tcW w:w="787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01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11" w:right="162" w:firstLine="9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1 Ճարտարագետ-շինարար</w:t>
            </w:r>
          </w:p>
        </w:tc>
        <w:tc>
          <w:tcPr>
            <w:tcW w:w="430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10-15</w:t>
            </w:r>
          </w:p>
        </w:tc>
      </w:tr>
      <w:tr w:rsidR="0092689C" w:rsidRPr="009C2090" w:rsidTr="004D01D4">
        <w:trPr>
          <w:trHeight w:val="379"/>
        </w:trPr>
        <w:tc>
          <w:tcPr>
            <w:tcW w:w="787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101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11" w:right="162" w:firstLine="9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 xml:space="preserve">1 Ճարտարագետ-էներգետիկ </w:t>
            </w:r>
          </w:p>
        </w:tc>
        <w:tc>
          <w:tcPr>
            <w:tcW w:w="430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10-15</w:t>
            </w:r>
          </w:p>
        </w:tc>
      </w:tr>
      <w:tr w:rsidR="0092689C" w:rsidRPr="009C2090" w:rsidTr="004D01D4">
        <w:trPr>
          <w:trHeight w:val="340"/>
        </w:trPr>
        <w:tc>
          <w:tcPr>
            <w:tcW w:w="787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101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11" w:right="162" w:firstLine="90"/>
              <w:rPr>
                <w:rFonts w:ascii="GHEA Grapalat" w:hAnsi="GHEA Grapalat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1 Ճարտարագետ-էլեկտրիկ</w:t>
            </w:r>
          </w:p>
        </w:tc>
        <w:tc>
          <w:tcPr>
            <w:tcW w:w="430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10-15</w:t>
            </w:r>
          </w:p>
        </w:tc>
      </w:tr>
      <w:tr w:rsidR="0092689C" w:rsidRPr="009C2090" w:rsidTr="004D01D4">
        <w:trPr>
          <w:trHeight w:val="340"/>
        </w:trPr>
        <w:tc>
          <w:tcPr>
            <w:tcW w:w="787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101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11" w:right="162" w:firstLine="90"/>
              <w:rPr>
                <w:rFonts w:ascii="GHEA Grapalat" w:hAnsi="GHEA Grapalat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 xml:space="preserve">1 Ճարտարագետ-հիդրոտեխնիկ </w:t>
            </w:r>
          </w:p>
        </w:tc>
        <w:tc>
          <w:tcPr>
            <w:tcW w:w="430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10-15</w:t>
            </w:r>
          </w:p>
        </w:tc>
      </w:tr>
      <w:tr w:rsidR="0092689C" w:rsidRPr="009C2090" w:rsidTr="004D01D4">
        <w:trPr>
          <w:trHeight w:val="354"/>
        </w:trPr>
        <w:tc>
          <w:tcPr>
            <w:tcW w:w="787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342" w:right="162" w:firstLine="180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 xml:space="preserve">Ընդամենը՝ </w:t>
            </w:r>
          </w:p>
        </w:tc>
        <w:tc>
          <w:tcPr>
            <w:tcW w:w="430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40-60</w:t>
            </w:r>
          </w:p>
        </w:tc>
      </w:tr>
    </w:tbl>
    <w:p w:rsidR="0092689C" w:rsidRPr="009C2090" w:rsidRDefault="0092689C" w:rsidP="0092689C">
      <w:pPr>
        <w:ind w:firstLine="708"/>
        <w:jc w:val="both"/>
        <w:rPr>
          <w:rFonts w:ascii="GHEA Grapalat" w:hAnsi="GHEA Grapalat"/>
          <w:color w:val="000000"/>
          <w:sz w:val="20"/>
          <w:szCs w:val="20"/>
        </w:rPr>
      </w:pPr>
    </w:p>
    <w:p w:rsidR="0092689C" w:rsidRPr="009C2090" w:rsidRDefault="0092689C" w:rsidP="0092689C">
      <w:pPr>
        <w:numPr>
          <w:ilvl w:val="0"/>
          <w:numId w:val="47"/>
        </w:numPr>
        <w:spacing w:after="120"/>
        <w:jc w:val="both"/>
        <w:rPr>
          <w:rFonts w:ascii="GHEA Grapalat" w:hAnsi="GHEA Grapalat"/>
          <w:sz w:val="20"/>
          <w:szCs w:val="20"/>
        </w:rPr>
      </w:pPr>
      <w:r w:rsidRPr="009C2090">
        <w:rPr>
          <w:rFonts w:ascii="GHEA Grapalat" w:hAnsi="GHEA Grapalat"/>
          <w:sz w:val="20"/>
          <w:szCs w:val="20"/>
        </w:rPr>
        <w:t xml:space="preserve">Մասնակցի կողմից </w:t>
      </w:r>
      <w:r w:rsidRPr="009C2090">
        <w:rPr>
          <w:rFonts w:ascii="GHEA Grapalat" w:hAnsi="GHEA Grapalat"/>
          <w:b/>
          <w:sz w:val="20"/>
          <w:szCs w:val="20"/>
        </w:rPr>
        <w:t>Աղյուսակ N 1</w:t>
      </w:r>
      <w:r w:rsidRPr="009C2090">
        <w:rPr>
          <w:rFonts w:ascii="GHEA Grapalat" w:hAnsi="GHEA Grapalat"/>
          <w:sz w:val="20"/>
          <w:szCs w:val="20"/>
        </w:rPr>
        <w:t xml:space="preserve">-ը լրացվում և հայտով ներկայացվում է սույն հրավերի </w:t>
      </w:r>
      <w:r w:rsidRPr="009C2090">
        <w:rPr>
          <w:rFonts w:ascii="GHEA Grapalat" w:hAnsi="GHEA Grapalat"/>
          <w:b/>
          <w:sz w:val="20"/>
          <w:szCs w:val="20"/>
        </w:rPr>
        <w:t>Հավելված N 1.2-ով</w:t>
      </w:r>
      <w:r w:rsidRPr="009C2090">
        <w:rPr>
          <w:rFonts w:ascii="GHEA Grapalat" w:hAnsi="GHEA Grapalat"/>
          <w:sz w:val="20"/>
          <w:szCs w:val="20"/>
        </w:rPr>
        <w:t xml:space="preserve"> սահմանված ձևաչափով: </w:t>
      </w:r>
    </w:p>
    <w:p w:rsidR="0092689C" w:rsidRPr="009C2090" w:rsidRDefault="0092689C" w:rsidP="0092689C">
      <w:pPr>
        <w:numPr>
          <w:ilvl w:val="0"/>
          <w:numId w:val="47"/>
        </w:numPr>
        <w:spacing w:after="120" w:line="276" w:lineRule="auto"/>
        <w:ind w:left="446"/>
        <w:jc w:val="both"/>
        <w:rPr>
          <w:rFonts w:ascii="GHEA Grapalat" w:hAnsi="GHEA Grapalat"/>
          <w:sz w:val="20"/>
          <w:szCs w:val="20"/>
          <w:lang w:val="x-none" w:eastAsia="ru-RU"/>
        </w:rPr>
      </w:pPr>
      <w:r w:rsidRPr="009C2090">
        <w:rPr>
          <w:rFonts w:ascii="GHEA Grapalat" w:hAnsi="GHEA Grapalat"/>
          <w:sz w:val="20"/>
          <w:szCs w:val="20"/>
          <w:lang w:val="x-none" w:eastAsia="ru-RU"/>
        </w:rPr>
        <w:t>Առանձին մասնագետը գնահատվում է նվազագույնը 10 միավոր, եթե համապատասխանում է հրավերով սահմանված նվազագույն պահանջներին՝ այն է՝ հայտը ներկայացնելու և դրան նախորդող</w:t>
      </w:r>
      <w:r w:rsidR="00F06736">
        <w:rPr>
          <w:rFonts w:ascii="GHEA Grapalat" w:hAnsi="GHEA Grapalat"/>
          <w:b/>
          <w:sz w:val="20"/>
          <w:szCs w:val="20"/>
          <w:lang w:val="x-none" w:eastAsia="ru-RU"/>
        </w:rPr>
        <w:t xml:space="preserve"> </w:t>
      </w:r>
      <w:r w:rsidR="00F06736">
        <w:rPr>
          <w:rFonts w:ascii="GHEA Grapalat" w:hAnsi="GHEA Grapalat"/>
          <w:b/>
          <w:sz w:val="20"/>
          <w:szCs w:val="20"/>
          <w:lang w:eastAsia="ru-RU"/>
        </w:rPr>
        <w:t>5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 xml:space="preserve"> տարիների  ընթացքում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 xml:space="preserve"> </w:t>
      </w:r>
      <w:r w:rsidRPr="009C2090">
        <w:rPr>
          <w:rFonts w:ascii="GHEA Grapalat" w:hAnsi="GHEA Grapalat"/>
          <w:b/>
          <w:sz w:val="20"/>
          <w:szCs w:val="20"/>
          <w:lang w:val="hy-AM" w:eastAsia="ru-RU"/>
        </w:rPr>
        <w:t>բնակելի, հասարակական և արտադրական կառույցների ճարտարագետ տեխնիկական հսկիչի համար</w:t>
      </w:r>
      <w:r w:rsidRPr="009C2090">
        <w:rPr>
          <w:rFonts w:ascii="GHEA Grapalat" w:hAnsi="GHEA Grapalat"/>
          <w:b/>
          <w:sz w:val="20"/>
          <w:szCs w:val="20"/>
          <w:lang w:eastAsia="ru-RU"/>
        </w:rPr>
        <w:t>՝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 xml:space="preserve"> կատարել է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 xml:space="preserve"> նմանատիպ</w:t>
      </w:r>
      <w:r w:rsidRPr="009C2090">
        <w:rPr>
          <w:rFonts w:ascii="GHEA Grapalat" w:hAnsi="GHEA Grapalat"/>
          <w:b/>
          <w:color w:val="FF0000"/>
          <w:sz w:val="20"/>
          <w:szCs w:val="20"/>
          <w:lang w:eastAsia="ru-RU"/>
        </w:rPr>
        <w:t>*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 xml:space="preserve"> 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>առնվազն մեկ օբյեկտի տեխնիկական հսկողություն և/կամ շինարարության իրականացում,</w:t>
      </w:r>
      <w:r w:rsidRPr="009C2090">
        <w:rPr>
          <w:rFonts w:ascii="GHEA Grapalat" w:hAnsi="GHEA Grapalat"/>
          <w:sz w:val="20"/>
          <w:szCs w:val="20"/>
          <w:lang w:eastAsia="ru-RU"/>
        </w:rPr>
        <w:t xml:space="preserve"> մյուս </w:t>
      </w:r>
      <w:r w:rsidRPr="009C2090">
        <w:rPr>
          <w:rFonts w:ascii="GHEA Grapalat" w:hAnsi="GHEA Grapalat"/>
          <w:b/>
          <w:sz w:val="20"/>
          <w:szCs w:val="20"/>
          <w:lang w:eastAsia="ru-RU"/>
        </w:rPr>
        <w:t xml:space="preserve">աշխատակիցների համար՝ </w:t>
      </w:r>
      <w:r w:rsidRPr="009C2090">
        <w:rPr>
          <w:rFonts w:ascii="GHEA Grapalat" w:hAnsi="GHEA Grapalat"/>
          <w:sz w:val="20"/>
          <w:szCs w:val="20"/>
          <w:lang w:eastAsia="ru-RU"/>
        </w:rPr>
        <w:t xml:space="preserve">նշված ոլորտում 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>առնվազն մեկ օբյեկտի տեխնիկական հսկողություն և/կամ շինարարության իրականացում</w:t>
      </w:r>
      <w:r w:rsidRPr="009C2090">
        <w:rPr>
          <w:rFonts w:ascii="GHEA Grapalat" w:hAnsi="GHEA Grapalat"/>
          <w:sz w:val="20"/>
          <w:szCs w:val="20"/>
          <w:lang w:eastAsia="ru-RU"/>
        </w:rPr>
        <w:t>: Պահանջվածից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 xml:space="preserve"> ավել յուրաքանչյուր նմանատիպ</w:t>
      </w:r>
      <w:r w:rsidRPr="009C2090">
        <w:rPr>
          <w:rFonts w:ascii="GHEA Grapalat" w:hAnsi="GHEA Grapalat"/>
          <w:sz w:val="20"/>
          <w:szCs w:val="20"/>
          <w:lang w:eastAsia="ru-RU"/>
        </w:rPr>
        <w:t>/համանման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 xml:space="preserve"> օբյեկտի մասով մատուցած տեխնիկական հսկողություն</w:t>
      </w:r>
      <w:r w:rsidRPr="009C2090">
        <w:rPr>
          <w:rFonts w:ascii="GHEA Grapalat" w:hAnsi="GHEA Grapalat"/>
          <w:sz w:val="20"/>
          <w:szCs w:val="20"/>
          <w:lang w:eastAsia="ru-RU"/>
        </w:rPr>
        <w:t>ն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 xml:space="preserve">  ավելացնում է գնահատականը 1 միավորով, որտեղ առավելագույն գնահատականը չի կարող ավել լինել 1</w:t>
      </w:r>
      <w:r w:rsidRPr="009C2090">
        <w:rPr>
          <w:rFonts w:ascii="GHEA Grapalat" w:hAnsi="GHEA Grapalat"/>
          <w:sz w:val="20"/>
          <w:szCs w:val="20"/>
          <w:lang w:eastAsia="ru-RU"/>
        </w:rPr>
        <w:t>5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 xml:space="preserve"> միավորից:</w:t>
      </w:r>
    </w:p>
    <w:p w:rsidR="0092689C" w:rsidRPr="009C2090" w:rsidRDefault="0092689C" w:rsidP="0092689C">
      <w:pPr>
        <w:numPr>
          <w:ilvl w:val="0"/>
          <w:numId w:val="47"/>
        </w:numPr>
        <w:spacing w:after="120" w:line="276" w:lineRule="auto"/>
        <w:ind w:left="446"/>
        <w:jc w:val="both"/>
        <w:rPr>
          <w:rFonts w:ascii="GHEA Grapalat" w:hAnsi="GHEA Grapalat"/>
          <w:sz w:val="20"/>
          <w:szCs w:val="20"/>
          <w:lang w:val="x-none" w:eastAsia="ru-RU"/>
        </w:rPr>
      </w:pPr>
      <w:r w:rsidRPr="009C2090">
        <w:rPr>
          <w:rFonts w:ascii="GHEA Grapalat" w:hAnsi="GHEA Grapalat"/>
          <w:sz w:val="20"/>
          <w:szCs w:val="20"/>
          <w:lang w:val="x-none" w:eastAsia="ru-RU"/>
        </w:rPr>
        <w:t>Հայտով ներկայացված բոլոր մասնագետների մասով պետք է կցվեն</w:t>
      </w:r>
      <w:r w:rsidRPr="009C2090">
        <w:rPr>
          <w:rFonts w:ascii="GHEA Grapalat" w:hAnsi="GHEA Grapalat"/>
          <w:sz w:val="20"/>
          <w:szCs w:val="20"/>
          <w:lang w:eastAsia="ru-RU"/>
        </w:rPr>
        <w:t xml:space="preserve"> նաև՝</w:t>
      </w:r>
    </w:p>
    <w:p w:rsidR="0092689C" w:rsidRPr="009C2090" w:rsidRDefault="0092689C" w:rsidP="0092689C">
      <w:pPr>
        <w:spacing w:after="120" w:line="276" w:lineRule="auto"/>
        <w:ind w:left="446"/>
        <w:jc w:val="both"/>
        <w:rPr>
          <w:rFonts w:ascii="GHEA Grapalat" w:hAnsi="GHEA Grapalat"/>
          <w:sz w:val="20"/>
          <w:szCs w:val="20"/>
          <w:lang w:val="x-none" w:eastAsia="ru-RU"/>
        </w:rPr>
      </w:pPr>
      <w:r w:rsidRPr="009C2090">
        <w:rPr>
          <w:rFonts w:ascii="GHEA Grapalat" w:hAnsi="GHEA Grapalat"/>
          <w:sz w:val="20"/>
          <w:szCs w:val="20"/>
          <w:lang w:eastAsia="ru-RU"/>
        </w:rPr>
        <w:t>-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 xml:space="preserve"> վերջիններիս գրավոր համաձայնությունները գնման առարկա հանդիսացող ծառայությունը մատուցելու  վերաբերյալ, </w:t>
      </w:r>
    </w:p>
    <w:p w:rsidR="0092689C" w:rsidRPr="009C2090" w:rsidRDefault="0092689C" w:rsidP="0092689C">
      <w:pPr>
        <w:spacing w:after="120" w:line="276" w:lineRule="auto"/>
        <w:ind w:left="446"/>
        <w:jc w:val="both"/>
        <w:rPr>
          <w:rFonts w:ascii="GHEA Grapalat" w:hAnsi="GHEA Grapalat"/>
          <w:b/>
          <w:sz w:val="20"/>
          <w:szCs w:val="20"/>
          <w:lang w:val="x-none" w:eastAsia="ru-RU"/>
        </w:rPr>
      </w:pPr>
      <w:r w:rsidRPr="009C2090">
        <w:rPr>
          <w:rFonts w:ascii="GHEA Grapalat" w:hAnsi="GHEA Grapalat"/>
          <w:sz w:val="20"/>
          <w:szCs w:val="20"/>
          <w:lang w:eastAsia="ru-RU"/>
        </w:rPr>
        <w:lastRenderedPageBreak/>
        <w:t xml:space="preserve">- 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>յուրաքանչյուր մասնագետի կողմից տեխնիկական հսկողության և/կամ շինարարության բնագավառում</w:t>
      </w:r>
      <w:r w:rsidRPr="009C2090">
        <w:rPr>
          <w:rFonts w:ascii="GHEA Grapalat" w:hAnsi="GHEA Grapalat"/>
          <w:color w:val="000000"/>
          <w:sz w:val="20"/>
          <w:szCs w:val="20"/>
          <w:lang w:val="x-none" w:eastAsia="ru-RU"/>
        </w:rPr>
        <w:t xml:space="preserve"> /</w:t>
      </w:r>
      <w:r w:rsidRPr="009C2090">
        <w:rPr>
          <w:rFonts w:ascii="GHEA Grapalat" w:hAnsi="GHEA Grapalat"/>
          <w:sz w:val="20"/>
          <w:szCs w:val="20"/>
          <w:lang w:val="hy-AM" w:eastAsia="ru-RU"/>
        </w:rPr>
        <w:t>որպես բնակելի, հասարակական և արտադրական կառույցների ճարտարագետ տեխնիկական հսկիչ, Ջերմագազամատակարարման և օդափոխության ճարտարագետ տեխնիկական հսկիչ, Էլեկտրաէներգետիկ ճարտարագետ տեխնիկական հսկիչ, Ջրամատակարարման և ջրահեռացման ճարտարագետ տեխնիկական հսկիչ</w:t>
      </w:r>
      <w:r w:rsidRPr="009C2090">
        <w:rPr>
          <w:rFonts w:ascii="GHEA Grapalat" w:hAnsi="GHEA Grapalat"/>
          <w:color w:val="000000"/>
          <w:sz w:val="20"/>
          <w:szCs w:val="20"/>
          <w:lang w:val="x-none" w:eastAsia="ru-RU"/>
        </w:rPr>
        <w:t xml:space="preserve">/ առանձին օբյեկտների մասով մատուցված ծառայության մասին տեղեկատվությունը </w:t>
      </w:r>
      <w:r w:rsidRPr="009C2090">
        <w:rPr>
          <w:rFonts w:ascii="GHEA Grapalat" w:hAnsi="GHEA Grapalat"/>
          <w:b/>
          <w:color w:val="000000"/>
          <w:sz w:val="20"/>
          <w:szCs w:val="20"/>
          <w:lang w:val="x-none" w:eastAsia="ru-RU"/>
        </w:rPr>
        <w:t>հաստատված հայտը ներկայացնողի կողմից</w:t>
      </w:r>
      <w:r w:rsidRPr="009C2090">
        <w:rPr>
          <w:rFonts w:ascii="GHEA Grapalat" w:hAnsi="GHEA Grapalat"/>
          <w:b/>
          <w:color w:val="000000"/>
          <w:sz w:val="20"/>
          <w:szCs w:val="20"/>
          <w:lang w:eastAsia="ru-RU"/>
        </w:rPr>
        <w:t>՝ համաձայն ձևաչափի (CV)</w:t>
      </w:r>
      <w:r w:rsidRPr="009C2090">
        <w:rPr>
          <w:rFonts w:ascii="GHEA Grapalat" w:hAnsi="GHEA Grapalat"/>
          <w:b/>
          <w:color w:val="000000"/>
          <w:sz w:val="20"/>
          <w:szCs w:val="20"/>
          <w:lang w:val="x-none" w:eastAsia="ru-RU"/>
        </w:rPr>
        <w:t>:</w:t>
      </w:r>
      <w:r w:rsidRPr="009C2090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>Անկախ Աղյուսակ N 1-</w:t>
      </w:r>
      <w:r w:rsidRPr="009C2090">
        <w:rPr>
          <w:rFonts w:ascii="GHEA Grapalat" w:hAnsi="GHEA Grapalat"/>
          <w:b/>
          <w:sz w:val="20"/>
          <w:szCs w:val="20"/>
          <w:lang w:val="hy-AM" w:eastAsia="ru-RU"/>
        </w:rPr>
        <w:t>ում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 xml:space="preserve"> աշխատակիցների յուրաքանչյուր տողի համար մասնակցի</w:t>
      </w:r>
      <w:r w:rsidRPr="009C2090">
        <w:rPr>
          <w:rFonts w:ascii="GHEA Grapalat" w:hAnsi="GHEA Grapalat"/>
          <w:b/>
          <w:sz w:val="20"/>
          <w:szCs w:val="20"/>
          <w:lang w:eastAsia="ru-RU"/>
        </w:rPr>
        <w:t xml:space="preserve"> 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>կողմից ներկայացված մասնագետների քանակից, յ</w:t>
      </w:r>
      <w:r w:rsidRPr="009C2090">
        <w:rPr>
          <w:rFonts w:ascii="GHEA Grapalat" w:hAnsi="GHEA Grapalat"/>
          <w:b/>
          <w:sz w:val="20"/>
          <w:szCs w:val="20"/>
          <w:lang w:val="hy-AM" w:eastAsia="ru-RU"/>
        </w:rPr>
        <w:t>ո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>ւրաքանչյուր տողի համար գնահատվում է միայն առաջինը նշված մասնագետը /մյուսները չեն գնահատվում/</w:t>
      </w:r>
      <w:r w:rsidRPr="009C2090">
        <w:rPr>
          <w:rFonts w:ascii="GHEA Grapalat" w:hAnsi="GHEA Grapalat"/>
          <w:b/>
          <w:sz w:val="20"/>
          <w:szCs w:val="20"/>
          <w:lang w:eastAsia="ru-RU"/>
        </w:rPr>
        <w:t>:</w:t>
      </w:r>
    </w:p>
    <w:p w:rsidR="0092689C" w:rsidRPr="009C2090" w:rsidRDefault="0092689C" w:rsidP="0092689C">
      <w:pPr>
        <w:numPr>
          <w:ilvl w:val="0"/>
          <w:numId w:val="47"/>
        </w:numPr>
        <w:spacing w:after="200" w:line="276" w:lineRule="auto"/>
        <w:ind w:left="446"/>
        <w:jc w:val="both"/>
        <w:rPr>
          <w:rFonts w:ascii="GHEA Grapalat" w:hAnsi="GHEA Grapalat"/>
          <w:color w:val="000000"/>
          <w:sz w:val="20"/>
          <w:szCs w:val="20"/>
          <w:lang w:val="x-none" w:eastAsia="ru-RU"/>
        </w:rPr>
      </w:pPr>
      <w:r w:rsidRPr="009C2090">
        <w:rPr>
          <w:rFonts w:ascii="GHEA Grapalat" w:hAnsi="GHEA Grapalat"/>
          <w:color w:val="000000"/>
          <w:sz w:val="20"/>
          <w:szCs w:val="20"/>
          <w:lang w:val="x-none" w:eastAsia="ru-RU"/>
        </w:rPr>
        <w:t>Եթե ներկայացված մասնագետներից որևէ մեկը գնահատվում է սահմանված նվազագույն շեմից ցածր, ապա այդ չափորոշիչն ամբողջությամբ գնահատվում է 0 (զրո) միավոր (հաշվի չառնելով այն, որ մնացած մասնագետները գնահատվել են նվազագույն շեմից բարձր) և տվյալ մասնակցի հայտը գնահատվում է անբավարար  և մերժվում:</w:t>
      </w:r>
    </w:p>
    <w:p w:rsidR="0092689C" w:rsidRPr="009C2090" w:rsidRDefault="0092689C" w:rsidP="0092689C">
      <w:pPr>
        <w:spacing w:after="200"/>
        <w:ind w:left="540"/>
        <w:contextualSpacing/>
        <w:rPr>
          <w:rFonts w:ascii="GHEA Grapalat" w:hAnsi="GHEA Grapalat"/>
          <w:b/>
          <w:i/>
          <w:u w:val="single"/>
          <w:lang w:val="x-none" w:eastAsia="ru-RU"/>
        </w:rPr>
      </w:pPr>
      <w:r w:rsidRPr="009C2090">
        <w:rPr>
          <w:rFonts w:ascii="GHEA Grapalat" w:hAnsi="GHEA Grapalat"/>
          <w:b/>
          <w:color w:val="FF0000"/>
          <w:lang w:val="x-none" w:eastAsia="ru-RU"/>
        </w:rPr>
        <w:t>**</w:t>
      </w:r>
      <w:r w:rsidRPr="009C2090">
        <w:rPr>
          <w:rFonts w:ascii="GHEA Grapalat" w:hAnsi="GHEA Grapalat"/>
          <w:b/>
          <w:color w:val="FF0000"/>
          <w:lang w:eastAsia="ru-RU"/>
        </w:rPr>
        <w:t>*</w:t>
      </w:r>
      <w:r w:rsidRPr="009C2090">
        <w:rPr>
          <w:rFonts w:ascii="GHEA Grapalat" w:hAnsi="GHEA Grapalat"/>
          <w:b/>
          <w:color w:val="FF0000"/>
          <w:lang w:val="x-none" w:eastAsia="ru-RU"/>
        </w:rPr>
        <w:t>*</w:t>
      </w:r>
      <w:r w:rsidRPr="009C2090">
        <w:rPr>
          <w:rFonts w:ascii="GHEA Grapalat" w:hAnsi="GHEA Grapalat"/>
          <w:lang w:val="x-none" w:eastAsia="ru-RU"/>
        </w:rPr>
        <w:t xml:space="preserve"> </w:t>
      </w:r>
      <w:r w:rsidRPr="009C2090">
        <w:rPr>
          <w:rFonts w:ascii="GHEA Grapalat" w:hAnsi="GHEA Grapalat"/>
          <w:b/>
          <w:u w:val="single"/>
          <w:lang w:val="x-none" w:eastAsia="ru-RU"/>
        </w:rPr>
        <w:t>Ծառայության մատուցման մեթոդաբանություն (ՏԱ2)</w:t>
      </w:r>
    </w:p>
    <w:p w:rsidR="0092689C" w:rsidRPr="009C2090" w:rsidRDefault="0092689C" w:rsidP="0092689C">
      <w:pPr>
        <w:spacing w:after="120"/>
        <w:ind w:left="720"/>
        <w:jc w:val="right"/>
        <w:rPr>
          <w:rFonts w:ascii="GHEA Grapalat" w:hAnsi="GHEA Grapalat"/>
          <w:b/>
          <w:sz w:val="20"/>
          <w:szCs w:val="20"/>
        </w:rPr>
      </w:pPr>
      <w:r w:rsidRPr="009C2090">
        <w:rPr>
          <w:rFonts w:ascii="GHEA Grapalat" w:hAnsi="GHEA Grapalat" w:cs="Sylfaen"/>
          <w:b/>
          <w:sz w:val="20"/>
          <w:szCs w:val="20"/>
        </w:rPr>
        <w:t>Աղյուսակ N 2</w:t>
      </w:r>
    </w:p>
    <w:tbl>
      <w:tblPr>
        <w:tblW w:w="99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77"/>
        <w:gridCol w:w="2453"/>
        <w:gridCol w:w="2700"/>
      </w:tblGrid>
      <w:tr w:rsidR="0092689C" w:rsidRPr="009C2090" w:rsidTr="004D01D4">
        <w:trPr>
          <w:trHeight w:val="472"/>
        </w:trPr>
        <w:tc>
          <w:tcPr>
            <w:tcW w:w="560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Հ/Հ</w:t>
            </w:r>
          </w:p>
        </w:tc>
        <w:tc>
          <w:tcPr>
            <w:tcW w:w="4277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Աշխատանքի անվանումը</w:t>
            </w:r>
          </w:p>
        </w:tc>
        <w:tc>
          <w:tcPr>
            <w:tcW w:w="2453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 xml:space="preserve">Նկարագիրը </w:t>
            </w:r>
          </w:p>
        </w:tc>
        <w:tc>
          <w:tcPr>
            <w:tcW w:w="2700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Նվազագույն և առավելագույն գնահատականը</w:t>
            </w:r>
          </w:p>
        </w:tc>
      </w:tr>
      <w:tr w:rsidR="0092689C" w:rsidRPr="009C2090" w:rsidTr="004D01D4">
        <w:trPr>
          <w:trHeight w:val="267"/>
        </w:trPr>
        <w:tc>
          <w:tcPr>
            <w:tcW w:w="560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77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453" w:type="dxa"/>
            <w:shd w:val="clear" w:color="auto" w:fill="DEEAF6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700" w:type="dxa"/>
            <w:shd w:val="clear" w:color="auto" w:fill="DEEAF6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C2090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92689C" w:rsidRPr="009C2090" w:rsidTr="004D01D4">
        <w:trPr>
          <w:trHeight w:val="411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 xml:space="preserve">Հողային աշխատանքներ 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92689C" w:rsidRPr="009C2090" w:rsidRDefault="0092689C" w:rsidP="004D01D4">
            <w:pPr>
              <w:ind w:left="140" w:right="162" w:hanging="6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1-40</w:t>
            </w:r>
          </w:p>
        </w:tc>
      </w:tr>
      <w:tr w:rsidR="0092689C" w:rsidRPr="009C2090" w:rsidTr="004D01D4">
        <w:trPr>
          <w:trHeight w:val="393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Բետոնային աշխատանքներ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348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Ամրանային աշխատանքներ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348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Քարի շարվածք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348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Հարդարման աշխատանքներ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Ինժեներական ցանցեր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411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Ասֆալտաբետոն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654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8</w:t>
            </w:r>
            <w:r w:rsidRPr="009C2090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46" w:right="162" w:firstLine="34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 xml:space="preserve">Փորձարկումներ և հսկողության    </w:t>
            </w:r>
          </w:p>
          <w:p w:rsidR="0092689C" w:rsidRPr="009C2090" w:rsidRDefault="0092689C" w:rsidP="004D01D4">
            <w:pPr>
              <w:ind w:left="46" w:right="162" w:firstLine="34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պլան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330"/>
        </w:trPr>
        <w:tc>
          <w:tcPr>
            <w:tcW w:w="560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20"/>
                <w:szCs w:val="20"/>
              </w:rPr>
            </w:pPr>
            <w:r w:rsidRPr="009C2090">
              <w:rPr>
                <w:rFonts w:ascii="GHEA Grapalat" w:hAnsi="GHEA Grapalat"/>
                <w:sz w:val="20"/>
                <w:szCs w:val="20"/>
              </w:rPr>
              <w:t>Աշխատանքների ընդունում</w:t>
            </w:r>
          </w:p>
        </w:tc>
        <w:tc>
          <w:tcPr>
            <w:tcW w:w="2453" w:type="dxa"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2689C" w:rsidRPr="009C2090" w:rsidRDefault="0092689C" w:rsidP="004D01D4">
            <w:pPr>
              <w:ind w:left="140" w:right="162" w:hanging="60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2689C" w:rsidRPr="009C2090" w:rsidRDefault="0092689C" w:rsidP="0092689C">
      <w:pPr>
        <w:jc w:val="both"/>
        <w:rPr>
          <w:rFonts w:ascii="GHEA Grapalat" w:hAnsi="GHEA Grapalat"/>
          <w:color w:val="FF0000"/>
          <w:sz w:val="20"/>
          <w:szCs w:val="20"/>
        </w:rPr>
      </w:pPr>
    </w:p>
    <w:p w:rsidR="0092689C" w:rsidRPr="009C2090" w:rsidRDefault="0092689C" w:rsidP="0092689C">
      <w:pPr>
        <w:numPr>
          <w:ilvl w:val="0"/>
          <w:numId w:val="49"/>
        </w:numPr>
        <w:spacing w:after="120" w:line="276" w:lineRule="auto"/>
        <w:ind w:left="720"/>
        <w:jc w:val="both"/>
        <w:rPr>
          <w:rFonts w:ascii="GHEA Grapalat" w:hAnsi="GHEA Grapalat"/>
          <w:b/>
          <w:sz w:val="20"/>
          <w:szCs w:val="20"/>
        </w:rPr>
      </w:pPr>
      <w:r w:rsidRPr="009C2090">
        <w:rPr>
          <w:rFonts w:ascii="GHEA Grapalat" w:hAnsi="GHEA Grapalat"/>
          <w:sz w:val="20"/>
          <w:szCs w:val="20"/>
        </w:rPr>
        <w:t xml:space="preserve">Մասնակցի կողմից </w:t>
      </w:r>
      <w:r w:rsidRPr="009C2090">
        <w:rPr>
          <w:rFonts w:ascii="GHEA Grapalat" w:hAnsi="GHEA Grapalat"/>
          <w:b/>
          <w:sz w:val="20"/>
          <w:szCs w:val="20"/>
        </w:rPr>
        <w:t>Աղյուսակ N 2</w:t>
      </w:r>
      <w:r w:rsidRPr="009C2090">
        <w:rPr>
          <w:rFonts w:ascii="GHEA Grapalat" w:hAnsi="GHEA Grapalat"/>
          <w:sz w:val="20"/>
          <w:szCs w:val="20"/>
        </w:rPr>
        <w:t xml:space="preserve">-ը լրացվում և հայտով ներկայացվում է սույն հրավերի </w:t>
      </w:r>
      <w:r w:rsidRPr="009C2090">
        <w:rPr>
          <w:rFonts w:ascii="GHEA Grapalat" w:hAnsi="GHEA Grapalat"/>
          <w:b/>
          <w:sz w:val="20"/>
          <w:szCs w:val="20"/>
        </w:rPr>
        <w:t xml:space="preserve">Հավելված N 1.3-ով </w:t>
      </w:r>
      <w:r w:rsidRPr="009C2090">
        <w:rPr>
          <w:rFonts w:ascii="GHEA Grapalat" w:hAnsi="GHEA Grapalat"/>
          <w:sz w:val="20"/>
          <w:szCs w:val="20"/>
        </w:rPr>
        <w:t xml:space="preserve">սահմանված ձևաչափով: </w:t>
      </w:r>
    </w:p>
    <w:p w:rsidR="0092689C" w:rsidRPr="009C2090" w:rsidRDefault="0092689C" w:rsidP="0092689C">
      <w:pPr>
        <w:spacing w:after="200"/>
        <w:ind w:left="720"/>
        <w:jc w:val="both"/>
        <w:rPr>
          <w:rFonts w:ascii="GHEA Grapalat" w:hAnsi="GHEA Grapalat"/>
          <w:sz w:val="20"/>
          <w:szCs w:val="20"/>
          <w:lang w:val="x-none" w:eastAsia="ru-RU"/>
        </w:rPr>
      </w:pPr>
      <w:r w:rsidRPr="009C2090">
        <w:rPr>
          <w:rFonts w:ascii="GHEA Grapalat" w:hAnsi="GHEA Grapalat"/>
          <w:color w:val="000000"/>
          <w:sz w:val="20"/>
          <w:szCs w:val="20"/>
          <w:lang w:val="x-none" w:eastAsia="ru-RU"/>
        </w:rPr>
        <w:t xml:space="preserve">Ցանկով սահմանված առանձին տեսակի աշխատանքների նկատմամբ մատուցվող ծառայությունը  պետք է արտացոլի </w:t>
      </w:r>
      <w:r w:rsidRPr="009C2090">
        <w:rPr>
          <w:rFonts w:ascii="GHEA Grapalat" w:hAnsi="GHEA Grapalat"/>
          <w:color w:val="000000"/>
          <w:sz w:val="20"/>
          <w:szCs w:val="20"/>
          <w:lang w:eastAsia="ru-RU"/>
        </w:rPr>
        <w:t xml:space="preserve">գնման առարկայի </w:t>
      </w:r>
      <w:r w:rsidRPr="009C2090">
        <w:rPr>
          <w:rFonts w:ascii="GHEA Grapalat" w:hAnsi="GHEA Grapalat"/>
          <w:color w:val="000000"/>
          <w:sz w:val="20"/>
          <w:szCs w:val="20"/>
          <w:lang w:val="x-none" w:eastAsia="ru-RU"/>
        </w:rPr>
        <w:t xml:space="preserve">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մեթոդաբանությունը՝ պարտադիր ներառելով տեխնիկական հսկիչի գործողությունները, նպատակը,  իրավունքներն ու պարտականությունները: Ներկայացվող մեթոդաբանությունը պետք է արտացոլի տվյալ շինարարական օբյեկտի բնութագրերը և նախագծային </w:t>
      </w:r>
      <w:r w:rsidRPr="009C2090">
        <w:rPr>
          <w:rFonts w:ascii="GHEA Grapalat" w:hAnsi="GHEA Grapalat"/>
          <w:sz w:val="20"/>
          <w:szCs w:val="20"/>
          <w:lang w:val="x-none" w:eastAsia="ru-RU"/>
        </w:rPr>
        <w:t>առանձնահատկությունները:</w:t>
      </w:r>
    </w:p>
    <w:p w:rsidR="0092689C" w:rsidRPr="009C2090" w:rsidRDefault="0092689C" w:rsidP="0092689C">
      <w:pPr>
        <w:ind w:left="708"/>
        <w:jc w:val="both"/>
        <w:rPr>
          <w:rFonts w:ascii="GHEA Grapalat" w:hAnsi="GHEA Grapalat"/>
          <w:b/>
          <w:sz w:val="20"/>
          <w:szCs w:val="20"/>
          <w:lang w:eastAsia="ru-RU"/>
        </w:rPr>
      </w:pPr>
      <w:r w:rsidRPr="009C2090">
        <w:rPr>
          <w:rFonts w:ascii="GHEA Grapalat" w:hAnsi="GHEA Grapalat"/>
          <w:b/>
          <w:color w:val="FF0000"/>
          <w:sz w:val="20"/>
          <w:szCs w:val="20"/>
          <w:lang w:val="x-none" w:eastAsia="ru-RU"/>
        </w:rPr>
        <w:t>*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 xml:space="preserve"> 8-րդ կետի համար անհրաժեշտ է ներկայացնել նաև </w:t>
      </w:r>
      <w:r w:rsidRPr="009C2090">
        <w:rPr>
          <w:rFonts w:ascii="GHEA Grapalat" w:hAnsi="GHEA Grapalat"/>
          <w:b/>
          <w:sz w:val="20"/>
          <w:szCs w:val="20"/>
          <w:lang w:eastAsia="ru-RU"/>
        </w:rPr>
        <w:t xml:space="preserve">գնման առարկայի 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>առանձին տեսակի աշխատանքների և կոնստրուկցիաների լաբորատոր փորձարկումների պլան, որը պետք է ապահովի պայմանագրից բխող ծավալների արտահայտությամբ փորձարկման ենթակա աշխատանքների լաբորատոր փորձարկումների քանակական ցուցանիշները</w:t>
      </w:r>
      <w:r w:rsidRPr="009C2090">
        <w:rPr>
          <w:rFonts w:ascii="GHEA Grapalat" w:hAnsi="GHEA Grapalat"/>
          <w:b/>
          <w:sz w:val="20"/>
          <w:szCs w:val="20"/>
          <w:lang w:eastAsia="ru-RU"/>
        </w:rPr>
        <w:t>:</w:t>
      </w:r>
    </w:p>
    <w:p w:rsidR="0092689C" w:rsidRPr="009C2090" w:rsidRDefault="0092689C" w:rsidP="0092689C">
      <w:pPr>
        <w:ind w:left="708"/>
        <w:jc w:val="both"/>
        <w:rPr>
          <w:rFonts w:ascii="GHEA Grapalat" w:hAnsi="GHEA Grapalat"/>
          <w:b/>
          <w:sz w:val="20"/>
          <w:szCs w:val="20"/>
          <w:lang w:val="x-none" w:eastAsia="ru-RU"/>
        </w:rPr>
      </w:pPr>
    </w:p>
    <w:p w:rsidR="0092689C" w:rsidRPr="009C2090" w:rsidRDefault="0092689C" w:rsidP="0092689C">
      <w:pPr>
        <w:ind w:left="708"/>
        <w:jc w:val="both"/>
        <w:rPr>
          <w:rFonts w:ascii="GHEA Grapalat" w:hAnsi="GHEA Grapalat"/>
          <w:b/>
          <w:sz w:val="20"/>
          <w:szCs w:val="20"/>
          <w:lang w:val="x-none" w:eastAsia="ru-RU"/>
        </w:rPr>
      </w:pP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 xml:space="preserve">8-րդ կետով նախատեսված փորձարկումների և հսկողության պլանն ընդհանրապես չներկայացնելու պարագայում հայտը կգնահատվի </w:t>
      </w:r>
      <w:r w:rsidRPr="009C2090">
        <w:rPr>
          <w:rFonts w:ascii="GHEA Grapalat" w:hAnsi="GHEA Grapalat"/>
          <w:b/>
          <w:sz w:val="20"/>
          <w:szCs w:val="20"/>
          <w:lang w:eastAsia="ru-RU"/>
        </w:rPr>
        <w:t>անբավարար և կմերժվի:</w:t>
      </w:r>
      <w:r w:rsidRPr="009C2090">
        <w:rPr>
          <w:rFonts w:ascii="GHEA Grapalat" w:hAnsi="GHEA Grapalat"/>
          <w:b/>
          <w:sz w:val="20"/>
          <w:szCs w:val="20"/>
          <w:lang w:val="x-none" w:eastAsia="ru-RU"/>
        </w:rPr>
        <w:t xml:space="preserve"> </w:t>
      </w:r>
    </w:p>
    <w:p w:rsidR="0092689C" w:rsidRPr="009C2090" w:rsidRDefault="0092689C" w:rsidP="0092689C">
      <w:pPr>
        <w:ind w:left="708"/>
        <w:jc w:val="both"/>
        <w:rPr>
          <w:rFonts w:ascii="GHEA Grapalat" w:hAnsi="GHEA Grapalat"/>
          <w:b/>
          <w:sz w:val="20"/>
          <w:szCs w:val="20"/>
          <w:lang w:val="x-none" w:eastAsia="ru-RU"/>
        </w:rPr>
      </w:pPr>
    </w:p>
    <w:p w:rsidR="0092689C" w:rsidRPr="009C2090" w:rsidRDefault="0092689C" w:rsidP="0092689C">
      <w:pPr>
        <w:ind w:left="720"/>
        <w:jc w:val="both"/>
        <w:rPr>
          <w:rFonts w:ascii="GHEA Grapalat" w:hAnsi="GHEA Grapalat"/>
          <w:b/>
          <w:sz w:val="10"/>
          <w:szCs w:val="20"/>
          <w:lang w:val="x-none" w:eastAsia="ru-RU"/>
        </w:rPr>
      </w:pPr>
    </w:p>
    <w:p w:rsidR="0092689C" w:rsidRPr="009C2090" w:rsidRDefault="0092689C" w:rsidP="0092689C">
      <w:pPr>
        <w:spacing w:after="200"/>
        <w:ind w:left="720"/>
        <w:jc w:val="both"/>
        <w:rPr>
          <w:rFonts w:ascii="GHEA Grapalat" w:hAnsi="GHEA Grapalat"/>
          <w:b/>
          <w:lang w:val="x-none" w:eastAsia="ru-RU"/>
        </w:rPr>
      </w:pPr>
      <w:r w:rsidRPr="009C2090">
        <w:rPr>
          <w:rFonts w:ascii="GHEA Grapalat" w:hAnsi="GHEA Grapalat"/>
          <w:b/>
          <w:color w:val="FF0000"/>
          <w:lang w:val="x-none" w:eastAsia="ru-RU"/>
        </w:rPr>
        <w:t>***</w:t>
      </w:r>
      <w:r w:rsidRPr="009C2090">
        <w:rPr>
          <w:rFonts w:ascii="GHEA Grapalat" w:hAnsi="GHEA Grapalat"/>
          <w:b/>
          <w:color w:val="FF0000"/>
          <w:lang w:eastAsia="ru-RU"/>
        </w:rPr>
        <w:t>*</w:t>
      </w:r>
      <w:r w:rsidRPr="009C2090">
        <w:rPr>
          <w:rFonts w:ascii="GHEA Grapalat" w:hAnsi="GHEA Grapalat"/>
          <w:b/>
          <w:color w:val="FF0000"/>
          <w:lang w:val="x-none" w:eastAsia="ru-RU"/>
        </w:rPr>
        <w:t xml:space="preserve">* </w:t>
      </w:r>
      <w:r w:rsidRPr="009C2090">
        <w:rPr>
          <w:rFonts w:ascii="GHEA Grapalat" w:hAnsi="GHEA Grapalat"/>
          <w:b/>
          <w:u w:val="single"/>
          <w:lang w:val="x-none" w:eastAsia="ru-RU"/>
        </w:rPr>
        <w:t>Գնային առաջարկ (ԳԱ)</w:t>
      </w:r>
    </w:p>
    <w:p w:rsidR="0092689C" w:rsidRPr="009C2090" w:rsidRDefault="0092689C" w:rsidP="0092689C">
      <w:pPr>
        <w:spacing w:after="160" w:line="276" w:lineRule="auto"/>
        <w:contextualSpacing/>
        <w:jc w:val="both"/>
        <w:rPr>
          <w:rFonts w:ascii="GHEA Grapalat" w:hAnsi="GHEA Grapalat"/>
          <w:sz w:val="20"/>
          <w:szCs w:val="20"/>
        </w:rPr>
      </w:pPr>
      <w:r w:rsidRPr="009C2090">
        <w:rPr>
          <w:rFonts w:ascii="GHEA Grapalat" w:eastAsia="Cambria" w:hAnsi="GHEA Grapalat"/>
          <w:sz w:val="20"/>
          <w:szCs w:val="20"/>
        </w:rPr>
        <w:t xml:space="preserve">       !!! </w:t>
      </w:r>
      <w:r w:rsidRPr="009C2090">
        <w:rPr>
          <w:rFonts w:ascii="GHEA Grapalat" w:hAnsi="GHEA Grapalat"/>
          <w:sz w:val="20"/>
          <w:szCs w:val="20"/>
        </w:rPr>
        <w:t>Մասնակցի գնային առաջարկը գնահատվում է</w:t>
      </w:r>
      <w:r w:rsidRPr="009C2090">
        <w:rPr>
          <w:rFonts w:ascii="Calibri" w:hAnsi="Calibri" w:cs="Calibri"/>
          <w:sz w:val="20"/>
          <w:szCs w:val="20"/>
        </w:rPr>
        <w:t> </w:t>
      </w:r>
      <w:r w:rsidRPr="009C2090">
        <w:rPr>
          <w:rFonts w:ascii="GHEA Grapalat" w:hAnsi="GHEA Grapalat"/>
          <w:sz w:val="20"/>
          <w:szCs w:val="20"/>
        </w:rPr>
        <w:t>(</w:t>
      </w:r>
      <w:r w:rsidRPr="009C2090">
        <w:rPr>
          <w:rFonts w:ascii="GHEA Grapalat" w:hAnsi="GHEA Grapalat" w:cs="GHEA Grapalat"/>
          <w:sz w:val="20"/>
          <w:szCs w:val="20"/>
        </w:rPr>
        <w:t>հաշվարկվում</w:t>
      </w:r>
      <w:r w:rsidRPr="009C2090">
        <w:rPr>
          <w:rFonts w:ascii="GHEA Grapalat" w:hAnsi="GHEA Grapalat"/>
          <w:sz w:val="20"/>
          <w:szCs w:val="20"/>
        </w:rPr>
        <w:t xml:space="preserve"> </w:t>
      </w:r>
      <w:r w:rsidRPr="009C2090">
        <w:rPr>
          <w:rFonts w:ascii="GHEA Grapalat" w:hAnsi="GHEA Grapalat" w:cs="GHEA Grapalat"/>
          <w:sz w:val="20"/>
          <w:szCs w:val="20"/>
        </w:rPr>
        <w:t>է</w:t>
      </w:r>
      <w:r w:rsidRPr="009C2090">
        <w:rPr>
          <w:rFonts w:ascii="GHEA Grapalat" w:hAnsi="GHEA Grapalat"/>
          <w:sz w:val="20"/>
          <w:szCs w:val="20"/>
        </w:rPr>
        <w:t xml:space="preserve">) </w:t>
      </w:r>
      <w:r w:rsidRPr="009C2090">
        <w:rPr>
          <w:rFonts w:ascii="GHEA Grapalat" w:hAnsi="GHEA Grapalat" w:cs="GHEA Grapalat"/>
          <w:sz w:val="20"/>
          <w:szCs w:val="20"/>
        </w:rPr>
        <w:t>հետևյալ</w:t>
      </w:r>
      <w:r w:rsidRPr="009C2090">
        <w:rPr>
          <w:rFonts w:ascii="GHEA Grapalat" w:hAnsi="GHEA Grapalat"/>
          <w:sz w:val="20"/>
          <w:szCs w:val="20"/>
        </w:rPr>
        <w:t xml:space="preserve"> բանաձևով`</w:t>
      </w:r>
    </w:p>
    <w:p w:rsidR="0092689C" w:rsidRPr="009C2090" w:rsidRDefault="0092689C" w:rsidP="0092689C">
      <w:pPr>
        <w:spacing w:after="160" w:line="276" w:lineRule="auto"/>
        <w:contextualSpacing/>
        <w:jc w:val="both"/>
        <w:rPr>
          <w:rFonts w:ascii="GHEA Grapalat" w:hAnsi="GHEA Grapalat"/>
          <w:sz w:val="6"/>
          <w:szCs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8"/>
      </w:tblGrid>
      <w:tr w:rsidR="0092689C" w:rsidRPr="009C2090" w:rsidTr="004D01D4">
        <w:trPr>
          <w:trHeight w:val="1266"/>
        </w:trPr>
        <w:tc>
          <w:tcPr>
            <w:tcW w:w="5688" w:type="dxa"/>
            <w:shd w:val="clear" w:color="auto" w:fill="auto"/>
          </w:tcPr>
          <w:p w:rsidR="0092689C" w:rsidRPr="009C2090" w:rsidRDefault="0092689C" w:rsidP="004D01D4">
            <w:pPr>
              <w:shd w:val="clear" w:color="auto" w:fill="FFFFFF"/>
              <w:spacing w:after="120"/>
              <w:ind w:firstLine="90"/>
              <w:rPr>
                <w:rFonts w:ascii="GHEA Grapalat" w:eastAsia="Cambria" w:hAnsi="GHEA Grapalat"/>
                <w:sz w:val="20"/>
                <w:szCs w:val="20"/>
              </w:rPr>
            </w:pP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lastRenderedPageBreak/>
              <w:t>ԳԱ= ՆԳ X 100/ԳԳ</w:t>
            </w:r>
            <w:r w:rsidRPr="009C2090">
              <w:rPr>
                <w:rFonts w:ascii="GHEA Grapalat" w:eastAsia="Cambria" w:hAnsi="GHEA Grapalat"/>
                <w:sz w:val="20"/>
                <w:szCs w:val="20"/>
              </w:rPr>
              <w:t>, որտեղ`</w:t>
            </w:r>
          </w:p>
          <w:p w:rsidR="0092689C" w:rsidRPr="009C2090" w:rsidRDefault="0092689C" w:rsidP="004D01D4">
            <w:pPr>
              <w:shd w:val="clear" w:color="auto" w:fill="FFFFFF"/>
              <w:spacing w:after="60"/>
              <w:ind w:firstLine="90"/>
              <w:rPr>
                <w:rFonts w:ascii="GHEA Grapalat" w:eastAsia="Cambria" w:hAnsi="GHEA Grapalat"/>
                <w:sz w:val="20"/>
                <w:szCs w:val="20"/>
              </w:rPr>
            </w:pP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t>ԳԱ</w:t>
            </w:r>
            <w:r w:rsidRPr="009C2090">
              <w:rPr>
                <w:rFonts w:ascii="GHEA Grapalat" w:eastAsia="Cambria" w:hAnsi="GHEA Grapalat"/>
                <w:sz w:val="20"/>
                <w:szCs w:val="20"/>
              </w:rPr>
              <w:t>-ն գնային առաջարկին տրվող միավորն է,</w:t>
            </w:r>
          </w:p>
          <w:p w:rsidR="0092689C" w:rsidRPr="009C2090" w:rsidRDefault="0092689C" w:rsidP="004D01D4">
            <w:pPr>
              <w:shd w:val="clear" w:color="auto" w:fill="FFFFFF"/>
              <w:spacing w:after="60"/>
              <w:ind w:firstLine="90"/>
              <w:rPr>
                <w:rFonts w:ascii="GHEA Grapalat" w:eastAsia="Cambria" w:hAnsi="GHEA Grapalat"/>
                <w:sz w:val="20"/>
                <w:szCs w:val="20"/>
              </w:rPr>
            </w:pP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t>ՆԳ</w:t>
            </w:r>
            <w:r w:rsidRPr="009C2090">
              <w:rPr>
                <w:rFonts w:ascii="GHEA Grapalat" w:eastAsia="Cambria" w:hAnsi="GHEA Grapalat"/>
                <w:sz w:val="20"/>
                <w:szCs w:val="20"/>
              </w:rPr>
              <w:t>-ն նվազագույն գինն է,</w:t>
            </w:r>
          </w:p>
          <w:p w:rsidR="0092689C" w:rsidRPr="009C2090" w:rsidRDefault="0092689C" w:rsidP="004D01D4">
            <w:pPr>
              <w:shd w:val="clear" w:color="auto" w:fill="FFFFFF"/>
              <w:spacing w:after="60"/>
              <w:ind w:firstLine="90"/>
              <w:rPr>
                <w:rFonts w:ascii="GHEA Grapalat" w:eastAsia="Cambria" w:hAnsi="GHEA Grapalat"/>
                <w:sz w:val="20"/>
                <w:szCs w:val="20"/>
              </w:rPr>
            </w:pP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t>ԳԳ</w:t>
            </w:r>
            <w:r w:rsidRPr="009C2090">
              <w:rPr>
                <w:rFonts w:ascii="GHEA Grapalat" w:eastAsia="Cambria" w:hAnsi="GHEA Grapalat"/>
                <w:sz w:val="20"/>
                <w:szCs w:val="20"/>
              </w:rPr>
              <w:t>-ն գնահատվող մասնակցի առաջարկած գինն է</w:t>
            </w:r>
          </w:p>
        </w:tc>
      </w:tr>
    </w:tbl>
    <w:p w:rsidR="0092689C" w:rsidRPr="009C2090" w:rsidRDefault="0092689C" w:rsidP="0092689C">
      <w:pPr>
        <w:ind w:left="72" w:firstLine="270"/>
        <w:jc w:val="center"/>
        <w:rPr>
          <w:rFonts w:ascii="GHEA Grapalat" w:hAnsi="GHEA Grapalat"/>
          <w:b/>
          <w:sz w:val="20"/>
          <w:szCs w:val="20"/>
          <w:u w:val="single"/>
        </w:rPr>
      </w:pPr>
    </w:p>
    <w:p w:rsidR="0092689C" w:rsidRPr="009C2090" w:rsidRDefault="0092689C" w:rsidP="0092689C">
      <w:pPr>
        <w:ind w:left="72" w:firstLine="270"/>
        <w:jc w:val="center"/>
        <w:rPr>
          <w:rFonts w:ascii="GHEA Grapalat" w:hAnsi="GHEA Grapalat"/>
          <w:b/>
          <w:sz w:val="20"/>
          <w:szCs w:val="20"/>
          <w:u w:val="single"/>
        </w:rPr>
      </w:pPr>
    </w:p>
    <w:p w:rsidR="0092689C" w:rsidRPr="009C2090" w:rsidRDefault="0092689C" w:rsidP="0092689C">
      <w:pPr>
        <w:ind w:left="72" w:firstLine="270"/>
        <w:jc w:val="center"/>
        <w:rPr>
          <w:rFonts w:ascii="GHEA Grapalat" w:hAnsi="GHEA Grapalat"/>
          <w:b/>
          <w:sz w:val="20"/>
          <w:szCs w:val="20"/>
          <w:u w:val="single"/>
        </w:rPr>
      </w:pPr>
      <w:r w:rsidRPr="009C2090">
        <w:rPr>
          <w:rFonts w:ascii="GHEA Grapalat" w:hAnsi="GHEA Grapalat"/>
          <w:b/>
          <w:sz w:val="20"/>
          <w:szCs w:val="20"/>
          <w:u w:val="single"/>
        </w:rPr>
        <w:t>Գնահատման ամփոփ աղյուսակ</w:t>
      </w:r>
    </w:p>
    <w:p w:rsidR="0092689C" w:rsidRPr="009C2090" w:rsidRDefault="0092689C" w:rsidP="0092689C">
      <w:pPr>
        <w:jc w:val="both"/>
        <w:rPr>
          <w:rFonts w:ascii="GHEA Grapalat" w:hAnsi="GHEA Grapalat"/>
          <w:color w:val="000000"/>
          <w:sz w:val="20"/>
          <w:szCs w:val="20"/>
        </w:rPr>
      </w:pPr>
    </w:p>
    <w:tbl>
      <w:tblPr>
        <w:tblW w:w="10404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739"/>
        <w:gridCol w:w="2114"/>
        <w:gridCol w:w="1948"/>
        <w:gridCol w:w="3015"/>
      </w:tblGrid>
      <w:tr w:rsidR="0092689C" w:rsidRPr="009C2090" w:rsidTr="004D01D4">
        <w:tc>
          <w:tcPr>
            <w:tcW w:w="588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Հ/Հ</w:t>
            </w:r>
          </w:p>
        </w:tc>
        <w:tc>
          <w:tcPr>
            <w:tcW w:w="2739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Չափանիշներ</w:t>
            </w:r>
          </w:p>
        </w:tc>
        <w:tc>
          <w:tcPr>
            <w:tcW w:w="2114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Նվազագույն  գնահատական</w:t>
            </w:r>
          </w:p>
        </w:tc>
        <w:tc>
          <w:tcPr>
            <w:tcW w:w="1948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Առավելագույն  գնահատական</w:t>
            </w:r>
          </w:p>
        </w:tc>
        <w:tc>
          <w:tcPr>
            <w:tcW w:w="3015" w:type="dxa"/>
            <w:shd w:val="clear" w:color="auto" w:fill="DEEAF6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Պահանջվող փաստաթղթերի լրակազմի համապատասխանության գնահատում</w:t>
            </w:r>
          </w:p>
        </w:tc>
      </w:tr>
      <w:tr w:rsidR="0092689C" w:rsidRPr="009C2090" w:rsidTr="004D01D4">
        <w:trPr>
          <w:trHeight w:val="438"/>
        </w:trPr>
        <w:tc>
          <w:tcPr>
            <w:tcW w:w="588" w:type="dxa"/>
            <w:shd w:val="clear" w:color="auto" w:fill="FDF8D7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816" w:type="dxa"/>
            <w:gridSpan w:val="4"/>
            <w:shd w:val="clear" w:color="auto" w:fill="FDF8D7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Համապատասխանության չափանիշներ</w:t>
            </w:r>
          </w:p>
        </w:tc>
      </w:tr>
      <w:tr w:rsidR="0092689C" w:rsidRPr="009C2090" w:rsidTr="004D01D4">
        <w:trPr>
          <w:trHeight w:val="429"/>
        </w:trPr>
        <w:tc>
          <w:tcPr>
            <w:tcW w:w="58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1.1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Նմանատիպ փորձառություն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բավարար/անբավարար</w:t>
            </w:r>
          </w:p>
        </w:tc>
      </w:tr>
      <w:tr w:rsidR="0092689C" w:rsidRPr="009C2090" w:rsidTr="004D01D4">
        <w:trPr>
          <w:trHeight w:val="627"/>
        </w:trPr>
        <w:tc>
          <w:tcPr>
            <w:tcW w:w="58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1.2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Լիցենզիա և լիցենզիայի ներդիր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բավարար/անբավարար</w:t>
            </w:r>
          </w:p>
        </w:tc>
      </w:tr>
      <w:tr w:rsidR="0092689C" w:rsidRPr="009C2090" w:rsidTr="004D01D4">
        <w:trPr>
          <w:trHeight w:val="447"/>
        </w:trPr>
        <w:tc>
          <w:tcPr>
            <w:tcW w:w="588" w:type="dxa"/>
            <w:shd w:val="clear" w:color="auto" w:fill="FDF8D7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816" w:type="dxa"/>
            <w:gridSpan w:val="4"/>
            <w:shd w:val="clear" w:color="auto" w:fill="FDF8D7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Տեխնիկական առաջարկ (ՏԱ)</w:t>
            </w:r>
          </w:p>
        </w:tc>
      </w:tr>
      <w:tr w:rsidR="0092689C" w:rsidRPr="009C2090" w:rsidTr="004D01D4">
        <w:trPr>
          <w:trHeight w:val="438"/>
        </w:trPr>
        <w:tc>
          <w:tcPr>
            <w:tcW w:w="58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2.1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Աշխատակազմ (ՏԱ1)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438"/>
        </w:trPr>
        <w:tc>
          <w:tcPr>
            <w:tcW w:w="58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2.1.1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Որակավորում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բավարար/անբավարար</w:t>
            </w:r>
          </w:p>
        </w:tc>
      </w:tr>
      <w:tr w:rsidR="0092689C" w:rsidRPr="009C2090" w:rsidTr="004D01D4">
        <w:trPr>
          <w:trHeight w:val="438"/>
        </w:trPr>
        <w:tc>
          <w:tcPr>
            <w:tcW w:w="58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2.1.2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Աշխատանքային փորձ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բավարար/անբավարար</w:t>
            </w:r>
          </w:p>
        </w:tc>
      </w:tr>
      <w:tr w:rsidR="0092689C" w:rsidRPr="009C2090" w:rsidTr="004D01D4">
        <w:trPr>
          <w:trHeight w:val="609"/>
        </w:trPr>
        <w:tc>
          <w:tcPr>
            <w:tcW w:w="58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2.2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Ծառայության մատուցման մեթոդաբանություն (ՏԱ2)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689C" w:rsidRPr="009C2090" w:rsidTr="004D01D4">
        <w:trPr>
          <w:trHeight w:val="447"/>
        </w:trPr>
        <w:tc>
          <w:tcPr>
            <w:tcW w:w="588" w:type="dxa"/>
            <w:shd w:val="clear" w:color="auto" w:fill="FDF8D7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9816" w:type="dxa"/>
            <w:gridSpan w:val="4"/>
            <w:shd w:val="clear" w:color="auto" w:fill="FDF8D7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Գնային առաջարկ (ԳԱ)</w:t>
            </w:r>
          </w:p>
        </w:tc>
      </w:tr>
      <w:tr w:rsidR="0092689C" w:rsidRPr="009C2090" w:rsidTr="004D01D4">
        <w:trPr>
          <w:trHeight w:val="438"/>
        </w:trPr>
        <w:tc>
          <w:tcPr>
            <w:tcW w:w="58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3.1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92689C" w:rsidRPr="009C2090" w:rsidRDefault="0092689C" w:rsidP="004D01D4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090">
              <w:rPr>
                <w:rFonts w:ascii="GHEA Grapalat" w:hAnsi="GHEA Grapalat"/>
                <w:b/>
                <w:sz w:val="18"/>
                <w:szCs w:val="18"/>
              </w:rPr>
              <w:t>Գնային առաջարկ (ԳԱ)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209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92689C" w:rsidRPr="009C2090" w:rsidRDefault="0092689C" w:rsidP="004D01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2689C" w:rsidRPr="009C2090" w:rsidRDefault="0092689C" w:rsidP="0092689C">
      <w:pPr>
        <w:ind w:left="720"/>
        <w:rPr>
          <w:rFonts w:ascii="GHEA Grapalat" w:hAnsi="GHEA Grapalat"/>
        </w:rPr>
      </w:pPr>
    </w:p>
    <w:p w:rsidR="0092689C" w:rsidRPr="009C2090" w:rsidRDefault="0092689C" w:rsidP="0092689C">
      <w:pPr>
        <w:spacing w:line="276" w:lineRule="auto"/>
        <w:ind w:left="360"/>
        <w:jc w:val="both"/>
        <w:rPr>
          <w:rFonts w:ascii="GHEA Grapalat" w:hAnsi="GHEA Grapalat"/>
          <w:b/>
          <w:sz w:val="20"/>
          <w:szCs w:val="20"/>
        </w:rPr>
      </w:pPr>
      <w:r w:rsidRPr="009C2090">
        <w:rPr>
          <w:rFonts w:ascii="GHEA Grapalat" w:hAnsi="GHEA Grapalat"/>
          <w:b/>
          <w:sz w:val="20"/>
          <w:szCs w:val="20"/>
        </w:rPr>
        <w:t>!!! Գնահատման չափանիշներից որևէ մեկի անբավարար կամ նվազագույն շեմից (գնահատականից) ցածր գնահատվելու դեպքում մասնակցի հայտ</w:t>
      </w:r>
      <w:r w:rsidRPr="009C2090">
        <w:rPr>
          <w:rFonts w:ascii="GHEA Grapalat" w:hAnsi="GHEA Grapalat"/>
          <w:b/>
          <w:sz w:val="20"/>
          <w:szCs w:val="20"/>
          <w:lang w:val="ru-RU"/>
        </w:rPr>
        <w:t>ը</w:t>
      </w:r>
      <w:r w:rsidRPr="009C2090">
        <w:rPr>
          <w:rFonts w:ascii="GHEA Grapalat" w:hAnsi="GHEA Grapalat"/>
          <w:b/>
          <w:sz w:val="20"/>
          <w:szCs w:val="20"/>
        </w:rPr>
        <w:t xml:space="preserve"> </w:t>
      </w:r>
      <w:r w:rsidRPr="009C2090">
        <w:rPr>
          <w:rFonts w:ascii="GHEA Grapalat" w:hAnsi="GHEA Grapalat"/>
          <w:b/>
          <w:sz w:val="20"/>
          <w:szCs w:val="20"/>
          <w:lang w:val="ru-RU"/>
        </w:rPr>
        <w:t>գնահատվում</w:t>
      </w:r>
      <w:r w:rsidRPr="009C2090">
        <w:rPr>
          <w:rFonts w:ascii="GHEA Grapalat" w:hAnsi="GHEA Grapalat"/>
          <w:b/>
          <w:sz w:val="20"/>
          <w:szCs w:val="20"/>
        </w:rPr>
        <w:t xml:space="preserve"> </w:t>
      </w:r>
      <w:r w:rsidRPr="009C2090">
        <w:rPr>
          <w:rFonts w:ascii="GHEA Grapalat" w:hAnsi="GHEA Grapalat"/>
          <w:b/>
          <w:sz w:val="20"/>
          <w:szCs w:val="20"/>
          <w:lang w:val="ru-RU"/>
        </w:rPr>
        <w:t>է</w:t>
      </w:r>
      <w:r w:rsidRPr="009C2090">
        <w:rPr>
          <w:rFonts w:ascii="GHEA Grapalat" w:hAnsi="GHEA Grapalat"/>
          <w:b/>
          <w:sz w:val="20"/>
          <w:szCs w:val="20"/>
        </w:rPr>
        <w:t xml:space="preserve"> </w:t>
      </w:r>
      <w:r w:rsidRPr="009C2090">
        <w:rPr>
          <w:rFonts w:ascii="GHEA Grapalat" w:hAnsi="GHEA Grapalat"/>
          <w:b/>
          <w:sz w:val="20"/>
          <w:szCs w:val="20"/>
          <w:lang w:val="ru-RU"/>
        </w:rPr>
        <w:t>անբավարար</w:t>
      </w:r>
      <w:r w:rsidRPr="009C2090">
        <w:rPr>
          <w:rFonts w:ascii="GHEA Grapalat" w:hAnsi="GHEA Grapalat"/>
          <w:b/>
          <w:sz w:val="20"/>
          <w:szCs w:val="20"/>
        </w:rPr>
        <w:t xml:space="preserve"> </w:t>
      </w:r>
      <w:r w:rsidRPr="009C2090">
        <w:rPr>
          <w:rFonts w:ascii="GHEA Grapalat" w:hAnsi="GHEA Grapalat"/>
          <w:b/>
          <w:sz w:val="20"/>
          <w:szCs w:val="20"/>
          <w:lang w:val="ru-RU"/>
        </w:rPr>
        <w:t>և</w:t>
      </w:r>
      <w:r w:rsidRPr="009C2090">
        <w:rPr>
          <w:rFonts w:ascii="GHEA Grapalat" w:hAnsi="GHEA Grapalat"/>
          <w:b/>
          <w:sz w:val="20"/>
          <w:szCs w:val="20"/>
        </w:rPr>
        <w:t xml:space="preserve"> մերժվում է:</w:t>
      </w:r>
    </w:p>
    <w:p w:rsidR="0092689C" w:rsidRPr="009C2090" w:rsidRDefault="0092689C" w:rsidP="0092689C">
      <w:pPr>
        <w:ind w:firstLine="708"/>
        <w:jc w:val="both"/>
        <w:rPr>
          <w:rFonts w:ascii="GHEA Grapalat" w:hAnsi="GHEA Grapalat"/>
          <w:color w:val="000000"/>
          <w:sz w:val="20"/>
          <w:szCs w:val="20"/>
        </w:rPr>
      </w:pPr>
    </w:p>
    <w:p w:rsidR="0092689C" w:rsidRPr="009C2090" w:rsidRDefault="0092689C" w:rsidP="0092689C">
      <w:pPr>
        <w:shd w:val="clear" w:color="auto" w:fill="FFFFFF"/>
        <w:ind w:left="450"/>
        <w:rPr>
          <w:rFonts w:ascii="GHEA Grapalat" w:eastAsia="Cambria" w:hAnsi="GHEA Grapalat"/>
          <w:b/>
          <w:sz w:val="20"/>
          <w:szCs w:val="20"/>
          <w:u w:val="single"/>
        </w:rPr>
      </w:pPr>
      <w:r w:rsidRPr="009C2090">
        <w:rPr>
          <w:rFonts w:ascii="GHEA Grapalat" w:eastAsia="Cambria" w:hAnsi="GHEA Grapalat"/>
          <w:b/>
          <w:sz w:val="20"/>
          <w:szCs w:val="20"/>
          <w:u w:val="single"/>
          <w:lang w:val="hy-AM"/>
        </w:rPr>
        <w:t>Մ</w:t>
      </w:r>
      <w:r w:rsidRPr="009C2090">
        <w:rPr>
          <w:rFonts w:ascii="GHEA Grapalat" w:eastAsia="Cambria" w:hAnsi="GHEA Grapalat"/>
          <w:b/>
          <w:sz w:val="20"/>
          <w:szCs w:val="20"/>
          <w:u w:val="single"/>
        </w:rPr>
        <w:t>ասնակցին տրվող գնահատականը հաշվարկվում է հետևյալ բանաձևով.</w:t>
      </w:r>
    </w:p>
    <w:p w:rsidR="0092689C" w:rsidRPr="009C2090" w:rsidRDefault="0092689C" w:rsidP="0092689C">
      <w:pPr>
        <w:shd w:val="clear" w:color="auto" w:fill="FFFFFF"/>
        <w:ind w:firstLine="360"/>
        <w:rPr>
          <w:rFonts w:ascii="GHEA Grapalat" w:eastAsia="Cambria" w:hAnsi="GHEA Grapalat"/>
          <w:b/>
          <w:i/>
          <w:sz w:val="20"/>
          <w:szCs w:val="20"/>
          <w:u w:val="singl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0"/>
      </w:tblGrid>
      <w:tr w:rsidR="0092689C" w:rsidRPr="009C2090" w:rsidTr="004D01D4">
        <w:trPr>
          <w:trHeight w:val="1599"/>
        </w:trPr>
        <w:tc>
          <w:tcPr>
            <w:tcW w:w="8550" w:type="dxa"/>
            <w:shd w:val="clear" w:color="auto" w:fill="auto"/>
            <w:vAlign w:val="center"/>
          </w:tcPr>
          <w:p w:rsidR="0092689C" w:rsidRPr="009C2090" w:rsidRDefault="0092689C" w:rsidP="004D01D4">
            <w:pPr>
              <w:shd w:val="clear" w:color="auto" w:fill="FFFFFF"/>
              <w:spacing w:after="120"/>
              <w:rPr>
                <w:rFonts w:ascii="GHEA Grapalat" w:eastAsia="Cambria" w:hAnsi="GHEA Grapalat"/>
                <w:sz w:val="20"/>
                <w:szCs w:val="20"/>
              </w:rPr>
            </w:pP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t>ՄԳ = (ԳԱ X 0.3) + (ՏԱ X 0.7)</w:t>
            </w:r>
            <w:r w:rsidRPr="009C2090">
              <w:rPr>
                <w:rFonts w:ascii="GHEA Grapalat" w:eastAsia="Cambria" w:hAnsi="GHEA Grapalat"/>
                <w:sz w:val="20"/>
                <w:szCs w:val="20"/>
              </w:rPr>
              <w:t>, որտեղ`</w:t>
            </w:r>
          </w:p>
          <w:p w:rsidR="0092689C" w:rsidRPr="009C2090" w:rsidRDefault="0092689C" w:rsidP="004D01D4">
            <w:pPr>
              <w:shd w:val="clear" w:color="auto" w:fill="FFFFFF"/>
              <w:spacing w:after="60"/>
              <w:rPr>
                <w:rFonts w:ascii="GHEA Grapalat" w:eastAsia="Cambria" w:hAnsi="GHEA Grapalat"/>
                <w:sz w:val="20"/>
                <w:szCs w:val="20"/>
              </w:rPr>
            </w:pP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t>ՄԳ</w:t>
            </w:r>
            <w:r w:rsidRPr="009C2090">
              <w:rPr>
                <w:rFonts w:ascii="GHEA Grapalat" w:eastAsia="Cambria" w:hAnsi="GHEA Grapalat"/>
                <w:sz w:val="20"/>
                <w:szCs w:val="20"/>
              </w:rPr>
              <w:t>-ն մասնակցին տրվող գնահատականն է,</w:t>
            </w:r>
          </w:p>
          <w:p w:rsidR="0092689C" w:rsidRPr="009C2090" w:rsidRDefault="0092689C" w:rsidP="004D01D4">
            <w:pPr>
              <w:shd w:val="clear" w:color="auto" w:fill="FFFFFF"/>
              <w:spacing w:after="60"/>
              <w:rPr>
                <w:rFonts w:ascii="GHEA Grapalat" w:eastAsia="Cambria" w:hAnsi="GHEA Grapalat"/>
                <w:sz w:val="20"/>
                <w:szCs w:val="20"/>
              </w:rPr>
            </w:pP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t>ԳԱ</w:t>
            </w:r>
            <w:r w:rsidRPr="009C2090">
              <w:rPr>
                <w:rFonts w:ascii="GHEA Grapalat" w:eastAsia="Cambria" w:hAnsi="GHEA Grapalat"/>
                <w:sz w:val="20"/>
                <w:szCs w:val="20"/>
              </w:rPr>
              <w:t>-ն մասնակցի գնային առաջարկին տրված միավորն է,</w:t>
            </w:r>
          </w:p>
          <w:p w:rsidR="0092689C" w:rsidRPr="009C2090" w:rsidRDefault="0092689C" w:rsidP="004D01D4">
            <w:pPr>
              <w:shd w:val="clear" w:color="auto" w:fill="FFFFFF"/>
              <w:spacing w:after="60"/>
              <w:rPr>
                <w:rFonts w:ascii="GHEA Grapalat" w:eastAsia="Cambria" w:hAnsi="GHEA Grapalat"/>
                <w:sz w:val="20"/>
                <w:szCs w:val="20"/>
              </w:rPr>
            </w:pP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t>ՏԱ</w:t>
            </w:r>
            <w:r w:rsidRPr="009C2090">
              <w:rPr>
                <w:rFonts w:ascii="GHEA Grapalat" w:eastAsia="Cambria" w:hAnsi="GHEA Grapalat"/>
                <w:sz w:val="20"/>
                <w:szCs w:val="20"/>
              </w:rPr>
              <w:t xml:space="preserve">-ն մասնակցի տեխնիկական առաջարկին տրված միավորն է. </w:t>
            </w:r>
            <w:r w:rsidRPr="009C2090">
              <w:rPr>
                <w:rFonts w:ascii="GHEA Grapalat" w:eastAsia="Cambria" w:hAnsi="GHEA Grapalat"/>
                <w:b/>
                <w:sz w:val="20"/>
                <w:szCs w:val="20"/>
              </w:rPr>
              <w:t>ՏԱ=ՏԱ1+ՏԱ2</w:t>
            </w:r>
          </w:p>
        </w:tc>
      </w:tr>
    </w:tbl>
    <w:p w:rsidR="0092689C" w:rsidRPr="009C2090" w:rsidRDefault="0092689C" w:rsidP="0092689C">
      <w:pPr>
        <w:shd w:val="clear" w:color="auto" w:fill="FFFFFF"/>
        <w:spacing w:after="120"/>
        <w:rPr>
          <w:rFonts w:ascii="GHEA Grapalat" w:eastAsia="Cambria" w:hAnsi="GHEA Grapalat"/>
          <w:sz w:val="20"/>
          <w:szCs w:val="20"/>
        </w:rPr>
      </w:pPr>
    </w:p>
    <w:p w:rsidR="0092689C" w:rsidRPr="009C2090" w:rsidRDefault="0092689C" w:rsidP="0092689C">
      <w:pPr>
        <w:shd w:val="clear" w:color="auto" w:fill="FFFFFF"/>
        <w:spacing w:line="276" w:lineRule="auto"/>
        <w:jc w:val="both"/>
        <w:rPr>
          <w:rFonts w:ascii="GHEA Grapalat" w:hAnsi="GHEA Grapalat"/>
          <w:b/>
          <w:sz w:val="20"/>
          <w:szCs w:val="20"/>
        </w:rPr>
      </w:pPr>
      <w:r w:rsidRPr="009C2090">
        <w:rPr>
          <w:rFonts w:ascii="GHEA Grapalat" w:hAnsi="GHEA Grapalat"/>
          <w:b/>
          <w:sz w:val="20"/>
          <w:szCs w:val="20"/>
        </w:rPr>
        <w:t xml:space="preserve">     !!! Ընտրված մասնակից է ճանաչվում այն մասնակիցը, որին տրված գնահատականը (ՄԳ) ամենաբարձրն է, ընդ որում, գնահատող հանձնաժողովի յուրաքանչյուր անդամ առանձին գնահատում է հայտ ներկայացրած մասնակիցների փաստաթղթերը, իսկ ընդհանուր գնահատականը ձևավորվում է գնահատող բոլոր անդամների գնահատականների միջին թվաբանականի հաշվարկի արդյունքում:</w:t>
      </w:r>
    </w:p>
    <w:p w:rsidR="0092689C" w:rsidRPr="009C2090" w:rsidRDefault="0092689C" w:rsidP="0092689C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92689C" w:rsidRPr="009C2090" w:rsidRDefault="0092689C" w:rsidP="0092689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C2090">
        <w:rPr>
          <w:rFonts w:ascii="GHEA Grapalat" w:hAnsi="GHEA Grapalat" w:cs="Sylfaen"/>
          <w:sz w:val="20"/>
          <w:lang w:val="hy-AM"/>
        </w:rPr>
        <w:t>2.5 Սույն ընթացակարգի շրջանակում կնքվելիք պայմանագիրը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hy-AM"/>
        </w:rPr>
        <w:t>կարող</w:t>
      </w:r>
      <w:r w:rsidRPr="009C2090">
        <w:rPr>
          <w:rFonts w:ascii="GHEA Grapalat" w:hAnsi="GHEA Grapalat" w:cs="Sylfaen"/>
          <w:sz w:val="20"/>
          <w:lang w:val="af-ZA"/>
        </w:rPr>
        <w:t xml:space="preserve"> է </w:t>
      </w:r>
      <w:r w:rsidRPr="009C2090">
        <w:rPr>
          <w:rFonts w:ascii="GHEA Grapalat" w:hAnsi="GHEA Grapalat" w:cs="Sylfaen"/>
          <w:sz w:val="20"/>
          <w:lang w:val="hy-AM"/>
        </w:rPr>
        <w:t>իրականացվել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hy-AM"/>
        </w:rPr>
        <w:t>գործակալության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hy-AM"/>
        </w:rPr>
        <w:t>պայմանագիր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hy-AM"/>
        </w:rPr>
        <w:t>կնքելու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hy-AM"/>
        </w:rPr>
        <w:t>միջոցով։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Գործակալության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պայմանագրի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կողմ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չի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կարող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հանդիսանալ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սույն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ընթացակարգին</w:t>
      </w:r>
      <w:r w:rsidRPr="009C2090">
        <w:rPr>
          <w:rFonts w:ascii="GHEA Grapalat" w:hAnsi="GHEA Grapalat" w:cs="Sylfaen"/>
          <w:sz w:val="20"/>
          <w:lang w:val="af-ZA"/>
        </w:rPr>
        <w:t xml:space="preserve"> (</w:t>
      </w:r>
      <w:r w:rsidRPr="009C2090">
        <w:rPr>
          <w:rFonts w:ascii="GHEA Grapalat" w:hAnsi="GHEA Grapalat" w:cs="Sylfaen"/>
          <w:sz w:val="20"/>
        </w:rPr>
        <w:t>միևնույն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չափաբաժնին</w:t>
      </w:r>
      <w:r w:rsidRPr="009C2090">
        <w:rPr>
          <w:rFonts w:ascii="GHEA Grapalat" w:hAnsi="GHEA Grapalat" w:cs="Sylfaen"/>
          <w:sz w:val="20"/>
          <w:lang w:val="af-ZA"/>
        </w:rPr>
        <w:t xml:space="preserve">) </w:t>
      </w:r>
      <w:r w:rsidRPr="009C2090">
        <w:rPr>
          <w:rFonts w:ascii="GHEA Grapalat" w:hAnsi="GHEA Grapalat" w:cs="Sylfaen"/>
          <w:sz w:val="20"/>
        </w:rPr>
        <w:t>մասնակցելու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նպատակով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հայտ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ներկայացրած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մասնակիցը</w:t>
      </w:r>
      <w:r w:rsidRPr="009C2090">
        <w:rPr>
          <w:rFonts w:ascii="GHEA Grapalat" w:hAnsi="GHEA Grapalat" w:cs="Sylfaen"/>
          <w:sz w:val="20"/>
          <w:lang w:val="af-ZA"/>
        </w:rPr>
        <w:t xml:space="preserve">: </w:t>
      </w:r>
    </w:p>
    <w:p w:rsidR="0092689C" w:rsidRPr="009C2090" w:rsidRDefault="0092689C" w:rsidP="0092689C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9C2090">
        <w:rPr>
          <w:rFonts w:ascii="GHEA Grapalat" w:hAnsi="GHEA Grapalat" w:cs="Sylfaen"/>
          <w:sz w:val="20"/>
          <w:lang w:val="af-ZA"/>
        </w:rPr>
        <w:t xml:space="preserve"> 2</w:t>
      </w:r>
      <w:r w:rsidRPr="009C2090">
        <w:rPr>
          <w:rFonts w:ascii="GHEA Grapalat" w:hAnsi="GHEA Grapalat" w:cs="Sylfaen"/>
          <w:sz w:val="20"/>
          <w:lang w:val="hy-AM"/>
        </w:rPr>
        <w:t>.6</w:t>
      </w:r>
      <w:r w:rsidRPr="009C2090">
        <w:rPr>
          <w:rFonts w:ascii="GHEA Grapalat" w:hAnsi="GHEA Grapalat" w:cs="Sylfaen"/>
          <w:sz w:val="20"/>
          <w:lang w:val="af-ZA"/>
        </w:rPr>
        <w:tab/>
      </w:r>
      <w:r w:rsidRPr="009C2090">
        <w:rPr>
          <w:rFonts w:ascii="GHEA Grapalat" w:hAnsi="GHEA Grapalat" w:cs="Sylfaen"/>
          <w:sz w:val="20"/>
          <w:lang w:val="ru-RU"/>
        </w:rPr>
        <w:t>Մասնակիցները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կարող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են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սույն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ընթացակարգին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մասնակցել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համատեղ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գործունեության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կարգով</w:t>
      </w:r>
      <w:r w:rsidRPr="009C2090">
        <w:rPr>
          <w:rFonts w:ascii="GHEA Grapalat" w:hAnsi="GHEA Grapalat" w:cs="Sylfaen"/>
          <w:sz w:val="20"/>
          <w:lang w:val="af-ZA"/>
        </w:rPr>
        <w:t xml:space="preserve"> (</w:t>
      </w:r>
      <w:r w:rsidRPr="009C2090">
        <w:rPr>
          <w:rFonts w:ascii="GHEA Grapalat" w:hAnsi="GHEA Grapalat" w:cs="Sylfaen"/>
          <w:sz w:val="20"/>
          <w:lang w:val="ru-RU"/>
        </w:rPr>
        <w:t>կոնսորցիումով</w:t>
      </w:r>
      <w:r w:rsidRPr="009C2090">
        <w:rPr>
          <w:rFonts w:ascii="GHEA Grapalat" w:hAnsi="GHEA Grapalat" w:cs="Sylfaen"/>
          <w:sz w:val="20"/>
          <w:lang w:val="af-ZA"/>
        </w:rPr>
        <w:t>)</w:t>
      </w:r>
      <w:r w:rsidRPr="009C2090">
        <w:rPr>
          <w:rFonts w:ascii="GHEA Grapalat" w:hAnsi="GHEA Grapalat" w:cs="Sylfaen"/>
          <w:sz w:val="20"/>
          <w:lang w:val="ru-RU"/>
        </w:rPr>
        <w:t>։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Նման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դեպքում</w:t>
      </w:r>
      <w:r w:rsidRPr="009C2090">
        <w:rPr>
          <w:rFonts w:ascii="GHEA Grapalat" w:hAnsi="GHEA Grapalat" w:cs="Sylfaen"/>
          <w:sz w:val="20"/>
          <w:lang w:val="af-ZA"/>
        </w:rPr>
        <w:t>`</w:t>
      </w:r>
    </w:p>
    <w:p w:rsidR="0092689C" w:rsidRPr="009C2090" w:rsidRDefault="0092689C" w:rsidP="0092689C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9C2090">
        <w:rPr>
          <w:rFonts w:ascii="GHEA Grapalat" w:hAnsi="GHEA Grapalat" w:cs="Sylfaen"/>
          <w:sz w:val="20"/>
          <w:lang w:val="hy-AM"/>
        </w:rPr>
        <w:t>1</w:t>
      </w:r>
      <w:r w:rsidRPr="009C2090">
        <w:rPr>
          <w:rFonts w:ascii="GHEA Grapalat" w:hAnsi="GHEA Grapalat" w:cs="Sylfaen"/>
          <w:sz w:val="20"/>
          <w:lang w:val="af-ZA"/>
        </w:rPr>
        <w:t xml:space="preserve">) </w:t>
      </w:r>
      <w:r w:rsidRPr="009C2090">
        <w:rPr>
          <w:rFonts w:ascii="GHEA Grapalat" w:hAnsi="GHEA Grapalat" w:cs="Sylfaen"/>
          <w:sz w:val="20"/>
          <w:lang w:val="ru-RU"/>
        </w:rPr>
        <w:t>համատեղ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գործունեության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պայմանագրի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կողմերից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որևէ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մեկը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չի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կարող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նույն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ընթացակարգին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szCs w:val="20"/>
          <w:lang w:val="af-ZA"/>
        </w:rPr>
        <w:t>(</w:t>
      </w:r>
      <w:r w:rsidRPr="009C2090">
        <w:rPr>
          <w:rFonts w:ascii="GHEA Grapalat" w:hAnsi="GHEA Grapalat" w:cs="Sylfaen"/>
          <w:sz w:val="20"/>
          <w:szCs w:val="20"/>
        </w:rPr>
        <w:t>միևնույն</w:t>
      </w:r>
      <w:r w:rsidRPr="009C209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szCs w:val="20"/>
        </w:rPr>
        <w:t>չափաբաժնին</w:t>
      </w:r>
      <w:r w:rsidRPr="009C2090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9C2090">
        <w:rPr>
          <w:rFonts w:ascii="GHEA Grapalat" w:hAnsi="GHEA Grapalat" w:cs="Sylfaen"/>
          <w:sz w:val="20"/>
          <w:lang w:val="ru-RU"/>
        </w:rPr>
        <w:t>ներկայացնել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առանձին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հայտ</w:t>
      </w:r>
      <w:r w:rsidRPr="009C2090">
        <w:rPr>
          <w:rFonts w:ascii="GHEA Grapalat" w:hAnsi="GHEA Grapalat" w:cs="Sylfaen"/>
          <w:sz w:val="20"/>
          <w:lang w:val="af-ZA"/>
        </w:rPr>
        <w:t xml:space="preserve">: </w:t>
      </w:r>
      <w:r w:rsidRPr="009C2090">
        <w:rPr>
          <w:rFonts w:ascii="GHEA Grapalat" w:hAnsi="GHEA Grapalat" w:cs="Sylfaen"/>
          <w:sz w:val="20"/>
          <w:lang w:val="ru-RU"/>
        </w:rPr>
        <w:t>Սույն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պարբերության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պահանջի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չպահպանման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դեպքում</w:t>
      </w:r>
      <w:r w:rsidRPr="009C2090">
        <w:rPr>
          <w:rFonts w:ascii="GHEA Grapalat" w:hAnsi="GHEA Grapalat" w:cs="Sylfaen"/>
          <w:sz w:val="20"/>
          <w:lang w:val="af-ZA"/>
        </w:rPr>
        <w:t xml:space="preserve">` </w:t>
      </w:r>
      <w:r w:rsidRPr="009C2090">
        <w:rPr>
          <w:rFonts w:ascii="GHEA Grapalat" w:hAnsi="GHEA Grapalat" w:cs="Sylfaen"/>
          <w:sz w:val="20"/>
          <w:lang w:val="ru-RU"/>
        </w:rPr>
        <w:t>հայտերի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lastRenderedPageBreak/>
        <w:t>բացման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նիստում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մերժվում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են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ինչպես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համատեղ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գործունեության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կարգով</w:t>
      </w:r>
      <w:r w:rsidRPr="009C2090">
        <w:rPr>
          <w:rFonts w:ascii="GHEA Grapalat" w:hAnsi="GHEA Grapalat" w:cs="Sylfaen"/>
          <w:sz w:val="20"/>
          <w:lang w:val="af-ZA"/>
        </w:rPr>
        <w:t xml:space="preserve">, </w:t>
      </w:r>
      <w:r w:rsidRPr="009C2090">
        <w:rPr>
          <w:rFonts w:ascii="GHEA Grapalat" w:hAnsi="GHEA Grapalat" w:cs="Sylfaen"/>
          <w:sz w:val="20"/>
          <w:lang w:val="ru-RU"/>
        </w:rPr>
        <w:t>այնպես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էլ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առանձին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ներկայացված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հայտերը</w:t>
      </w:r>
      <w:r w:rsidRPr="009C2090">
        <w:rPr>
          <w:rFonts w:ascii="GHEA Grapalat" w:hAnsi="GHEA Grapalat" w:cs="Sylfaen"/>
          <w:sz w:val="20"/>
          <w:lang w:val="af-ZA"/>
        </w:rPr>
        <w:t>.</w:t>
      </w:r>
    </w:p>
    <w:p w:rsidR="0092689C" w:rsidRPr="009C2090" w:rsidRDefault="0092689C" w:rsidP="0092689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C2090">
        <w:rPr>
          <w:rFonts w:ascii="GHEA Grapalat" w:hAnsi="GHEA Grapalat" w:cs="Sylfaen"/>
          <w:sz w:val="20"/>
          <w:lang w:val="hy-AM"/>
        </w:rPr>
        <w:t>2</w:t>
      </w:r>
      <w:r w:rsidRPr="009C2090">
        <w:rPr>
          <w:rFonts w:ascii="GHEA Grapalat" w:hAnsi="GHEA Grapalat" w:cs="Sylfaen"/>
          <w:sz w:val="20"/>
          <w:lang w:val="af-ZA"/>
        </w:rPr>
        <w:t>) Մ</w:t>
      </w:r>
      <w:r w:rsidRPr="009C2090">
        <w:rPr>
          <w:rFonts w:ascii="GHEA Grapalat" w:hAnsi="GHEA Grapalat" w:cs="Sylfaen"/>
          <w:sz w:val="20"/>
          <w:lang w:val="ru-RU"/>
        </w:rPr>
        <w:t>ասնակիցները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կրում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են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համատեղ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և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համապարտ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պատասխանատվություն</w:t>
      </w:r>
      <w:r w:rsidRPr="009C2090">
        <w:rPr>
          <w:rFonts w:ascii="GHEA Grapalat" w:hAnsi="GHEA Grapalat" w:cs="Sylfaen"/>
          <w:sz w:val="20"/>
          <w:lang w:val="af-ZA"/>
        </w:rPr>
        <w:t>:</w:t>
      </w:r>
      <w:r w:rsidRPr="009C2090">
        <w:rPr>
          <w:rFonts w:ascii="GHEA Grapalat" w:hAnsi="GHEA Grapalat" w:cs="Sylfaen"/>
          <w:sz w:val="20"/>
          <w:lang w:val="hy-AM"/>
        </w:rPr>
        <w:t xml:space="preserve"> </w:t>
      </w:r>
      <w:r w:rsidRPr="009C2090">
        <w:rPr>
          <w:rFonts w:ascii="GHEA Grapalat" w:hAnsi="GHEA Grapalat" w:cs="Sylfaen"/>
          <w:sz w:val="20"/>
          <w:lang w:val="af-ZA"/>
        </w:rPr>
        <w:t>Ընդ որում,</w:t>
      </w:r>
      <w:r w:rsidRPr="009C2090">
        <w:rPr>
          <w:rFonts w:ascii="GHEA Grapalat" w:hAnsi="GHEA Grapalat" w:cs="Sylfaen"/>
          <w:sz w:val="20"/>
          <w:lang w:val="hy-AM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կոնսորցիումի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անդամի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կոնսորցիումից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դուրս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գալու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դեպքում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կոնսորցիումի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հետ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</w:rPr>
        <w:t>պ</w:t>
      </w:r>
      <w:r w:rsidRPr="009C2090">
        <w:rPr>
          <w:rFonts w:ascii="GHEA Grapalat" w:hAnsi="GHEA Grapalat" w:cs="Sylfaen"/>
          <w:sz w:val="20"/>
          <w:lang w:val="ru-RU"/>
        </w:rPr>
        <w:t>ատվիրատուի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կնքած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պայմանագիրը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միակողմանիորեն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լուծվում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է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և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կոնսորցիումի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անդամների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նկատմամբ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կիրառվում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են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պայմանագրով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նախատեսված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պատասխանատվության</w:t>
      </w:r>
      <w:r w:rsidRPr="009C2090">
        <w:rPr>
          <w:rFonts w:ascii="GHEA Grapalat" w:hAnsi="GHEA Grapalat" w:cs="Sylfaen"/>
          <w:sz w:val="20"/>
          <w:lang w:val="af-ZA"/>
        </w:rPr>
        <w:t xml:space="preserve"> </w:t>
      </w:r>
      <w:r w:rsidRPr="009C2090">
        <w:rPr>
          <w:rFonts w:ascii="GHEA Grapalat" w:hAnsi="GHEA Grapalat" w:cs="Sylfaen"/>
          <w:sz w:val="20"/>
          <w:lang w:val="ru-RU"/>
        </w:rPr>
        <w:t>միջոցները</w:t>
      </w:r>
      <w:r w:rsidRPr="009C2090">
        <w:rPr>
          <w:rFonts w:ascii="GHEA Grapalat" w:hAnsi="GHEA Grapalat" w:cs="Sylfaen"/>
          <w:sz w:val="20"/>
          <w:lang w:val="hy-AM"/>
        </w:rPr>
        <w:t>:</w:t>
      </w:r>
    </w:p>
    <w:p w:rsidR="0092689C" w:rsidRPr="009C2090" w:rsidRDefault="0092689C" w:rsidP="0092689C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2689C" w:rsidRPr="0092689C" w:rsidRDefault="0092689C" w:rsidP="00F03772">
      <w:pPr>
        <w:ind w:firstLine="720"/>
        <w:jc w:val="center"/>
        <w:rPr>
          <w:rFonts w:ascii="GHEA Grapalat" w:hAnsi="GHEA Grapalat"/>
          <w:sz w:val="20"/>
          <w:lang w:val="af-ZA"/>
        </w:rPr>
      </w:pPr>
    </w:p>
    <w:p w:rsidR="00DF55AE" w:rsidRPr="0067409C" w:rsidRDefault="00DF55AE" w:rsidP="0043616C">
      <w:pPr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67409C">
        <w:rPr>
          <w:rFonts w:ascii="GHEA Grapalat" w:hAnsi="GHEA Grapalat" w:cs="Sylfaen"/>
          <w:sz w:val="20"/>
          <w:lang w:val="hy-AM"/>
        </w:rPr>
        <w:t>Պատասխանատու ստորաբաժանում</w:t>
      </w:r>
      <w:r w:rsidRPr="0067409C">
        <w:rPr>
          <w:rFonts w:ascii="GHEA Grapalat" w:hAnsi="GHEA Grapalat"/>
          <w:sz w:val="20"/>
          <w:lang w:val="hy-AM"/>
        </w:rPr>
        <w:t xml:space="preserve">` </w:t>
      </w:r>
    </w:p>
    <w:p w:rsidR="00DF55AE" w:rsidRPr="0067409C" w:rsidRDefault="00DF55AE" w:rsidP="00DF55AE">
      <w:pPr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  <w:r w:rsidRPr="0067409C">
        <w:rPr>
          <w:rFonts w:ascii="GHEA Grapalat" w:hAnsi="GHEA Grapalat"/>
          <w:sz w:val="20"/>
          <w:lang w:val="hy-AM"/>
        </w:rPr>
        <w:t xml:space="preserve"> </w:t>
      </w:r>
    </w:p>
    <w:p w:rsidR="00DF55AE" w:rsidRPr="0067409C" w:rsidRDefault="00DF55AE" w:rsidP="00DF55AE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DF55AE" w:rsidRPr="000E6095" w:rsidRDefault="00DF55AE" w:rsidP="00DF55AE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0"/>
          <w:lang w:val="hy-AM"/>
        </w:rPr>
      </w:pPr>
      <w:bookmarkStart w:id="0" w:name="_GoBack"/>
      <w:r w:rsidRPr="000E6095">
        <w:rPr>
          <w:rFonts w:ascii="GHEA Grapalat" w:hAnsi="GHEA Grapalat" w:cs="Sylfaen"/>
          <w:color w:val="000000" w:themeColor="text1"/>
          <w:sz w:val="20"/>
          <w:lang w:val="hy-AM"/>
        </w:rPr>
        <w:t xml:space="preserve">Քաղաքաշինության, հողաշինության և ենթակառուցվածքների </w:t>
      </w:r>
    </w:p>
    <w:p w:rsidR="00DF55AE" w:rsidRPr="000E6095" w:rsidRDefault="00DF55AE" w:rsidP="00DF55AE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0E6095">
        <w:rPr>
          <w:rFonts w:ascii="GHEA Grapalat" w:hAnsi="GHEA Grapalat" w:cs="Sylfaen"/>
          <w:color w:val="000000" w:themeColor="text1"/>
          <w:sz w:val="20"/>
          <w:lang w:val="hy-AM"/>
        </w:rPr>
        <w:t>կառավարման վարչության պետ՝                                                                          Յու. Մարտիրոսյան</w:t>
      </w:r>
    </w:p>
    <w:bookmarkEnd w:id="0"/>
    <w:p w:rsidR="00DF55AE" w:rsidRPr="00A3177A" w:rsidRDefault="00DF55AE" w:rsidP="00DF55AE">
      <w:pPr>
        <w:spacing w:line="276" w:lineRule="auto"/>
        <w:ind w:left="1134" w:hanging="1134"/>
        <w:jc w:val="both"/>
        <w:rPr>
          <w:rFonts w:ascii="GHEA Grapalat" w:hAnsi="GHEA Grapalat" w:cs="Sylfaen"/>
          <w:sz w:val="10"/>
          <w:lang w:val="hy-AM"/>
        </w:rPr>
      </w:pPr>
    </w:p>
    <w:p w:rsidR="004D139B" w:rsidRPr="00490B6D" w:rsidRDefault="004D139B" w:rsidP="00C22757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sectPr w:rsidR="004D139B" w:rsidRPr="00490B6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82D" w:rsidRDefault="0089382D" w:rsidP="005D1C46">
      <w:r>
        <w:separator/>
      </w:r>
    </w:p>
  </w:endnote>
  <w:endnote w:type="continuationSeparator" w:id="0">
    <w:p w:rsidR="0089382D" w:rsidRDefault="0089382D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82D" w:rsidRDefault="0089382D" w:rsidP="005D1C46">
      <w:r>
        <w:separator/>
      </w:r>
    </w:p>
  </w:footnote>
  <w:footnote w:type="continuationSeparator" w:id="0">
    <w:p w:rsidR="0089382D" w:rsidRDefault="0089382D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ABF4AEF"/>
    <w:multiLevelType w:val="hybridMultilevel"/>
    <w:tmpl w:val="2FDA4F22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54F4F73"/>
    <w:multiLevelType w:val="hybridMultilevel"/>
    <w:tmpl w:val="158040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A81C63"/>
    <w:multiLevelType w:val="hybridMultilevel"/>
    <w:tmpl w:val="BB9CEE0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47B6B"/>
    <w:multiLevelType w:val="hybridMultilevel"/>
    <w:tmpl w:val="221E3CDC"/>
    <w:lvl w:ilvl="0" w:tplc="EE7EDE6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64245"/>
    <w:multiLevelType w:val="hybridMultilevel"/>
    <w:tmpl w:val="0AB6646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7" w15:restartNumberingAfterBreak="0">
    <w:nsid w:val="6E5E4AFE"/>
    <w:multiLevelType w:val="hybridMultilevel"/>
    <w:tmpl w:val="B4187614"/>
    <w:lvl w:ilvl="0" w:tplc="A9B297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80190D"/>
    <w:multiLevelType w:val="hybridMultilevel"/>
    <w:tmpl w:val="9504642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9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73F26814"/>
    <w:multiLevelType w:val="hybridMultilevel"/>
    <w:tmpl w:val="11509CEE"/>
    <w:lvl w:ilvl="0" w:tplc="042B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9"/>
  </w:num>
  <w:num w:numId="3">
    <w:abstractNumId w:val="35"/>
  </w:num>
  <w:num w:numId="4">
    <w:abstractNumId w:val="25"/>
  </w:num>
  <w:num w:numId="5">
    <w:abstractNumId w:val="13"/>
  </w:num>
  <w:num w:numId="6">
    <w:abstractNumId w:val="40"/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31"/>
  </w:num>
  <w:num w:numId="10">
    <w:abstractNumId w:val="10"/>
  </w:num>
  <w:num w:numId="11">
    <w:abstractNumId w:val="28"/>
  </w:num>
  <w:num w:numId="12">
    <w:abstractNumId w:val="20"/>
  </w:num>
  <w:num w:numId="13">
    <w:abstractNumId w:val="33"/>
  </w:num>
  <w:num w:numId="1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4"/>
  </w:num>
  <w:num w:numId="19">
    <w:abstractNumId w:val="6"/>
  </w:num>
  <w:num w:numId="20">
    <w:abstractNumId w:val="44"/>
  </w:num>
  <w:num w:numId="21">
    <w:abstractNumId w:val="36"/>
  </w:num>
  <w:num w:numId="22">
    <w:abstractNumId w:val="14"/>
  </w:num>
  <w:num w:numId="23">
    <w:abstractNumId w:val="42"/>
  </w:num>
  <w:num w:numId="24">
    <w:abstractNumId w:val="19"/>
  </w:num>
  <w:num w:numId="25">
    <w:abstractNumId w:val="5"/>
  </w:num>
  <w:num w:numId="26">
    <w:abstractNumId w:val="1"/>
  </w:num>
  <w:num w:numId="27">
    <w:abstractNumId w:val="3"/>
  </w:num>
  <w:num w:numId="28">
    <w:abstractNumId w:val="2"/>
  </w:num>
  <w:num w:numId="29">
    <w:abstractNumId w:val="45"/>
  </w:num>
  <w:num w:numId="30">
    <w:abstractNumId w:val="43"/>
  </w:num>
  <w:num w:numId="31">
    <w:abstractNumId w:val="32"/>
  </w:num>
  <w:num w:numId="32">
    <w:abstractNumId w:val="0"/>
  </w:num>
  <w:num w:numId="33">
    <w:abstractNumId w:val="16"/>
  </w:num>
  <w:num w:numId="34">
    <w:abstractNumId w:val="22"/>
  </w:num>
  <w:num w:numId="35">
    <w:abstractNumId w:val="30"/>
  </w:num>
  <w:num w:numId="36">
    <w:abstractNumId w:val="12"/>
  </w:num>
  <w:num w:numId="37">
    <w:abstractNumId w:val="11"/>
  </w:num>
  <w:num w:numId="38">
    <w:abstractNumId w:val="15"/>
  </w:num>
  <w:num w:numId="39">
    <w:abstractNumId w:val="29"/>
  </w:num>
  <w:num w:numId="40">
    <w:abstractNumId w:val="37"/>
  </w:num>
  <w:num w:numId="41">
    <w:abstractNumId w:val="7"/>
  </w:num>
  <w:num w:numId="42">
    <w:abstractNumId w:val="21"/>
  </w:num>
  <w:num w:numId="43">
    <w:abstractNumId w:val="9"/>
  </w:num>
  <w:num w:numId="44">
    <w:abstractNumId w:val="8"/>
  </w:num>
  <w:num w:numId="45">
    <w:abstractNumId w:val="26"/>
  </w:num>
  <w:num w:numId="46">
    <w:abstractNumId w:val="41"/>
  </w:num>
  <w:num w:numId="47">
    <w:abstractNumId w:val="38"/>
  </w:num>
  <w:num w:numId="48">
    <w:abstractNumId w:val="17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1244"/>
    <w:rsid w:val="00007314"/>
    <w:rsid w:val="00012DF1"/>
    <w:rsid w:val="0002001A"/>
    <w:rsid w:val="0003076F"/>
    <w:rsid w:val="00064F31"/>
    <w:rsid w:val="000658C5"/>
    <w:rsid w:val="000675DC"/>
    <w:rsid w:val="00083202"/>
    <w:rsid w:val="0008503E"/>
    <w:rsid w:val="000913D6"/>
    <w:rsid w:val="00091727"/>
    <w:rsid w:val="00094C09"/>
    <w:rsid w:val="000A54AF"/>
    <w:rsid w:val="000A66BF"/>
    <w:rsid w:val="000B686D"/>
    <w:rsid w:val="000B7C27"/>
    <w:rsid w:val="000C6DD8"/>
    <w:rsid w:val="000E1273"/>
    <w:rsid w:val="000E370B"/>
    <w:rsid w:val="000E3D84"/>
    <w:rsid w:val="000E4589"/>
    <w:rsid w:val="000E4662"/>
    <w:rsid w:val="000E5A66"/>
    <w:rsid w:val="000E6095"/>
    <w:rsid w:val="000E71D5"/>
    <w:rsid w:val="000E72E6"/>
    <w:rsid w:val="000F32A9"/>
    <w:rsid w:val="000F655B"/>
    <w:rsid w:val="00101609"/>
    <w:rsid w:val="0010464A"/>
    <w:rsid w:val="00112175"/>
    <w:rsid w:val="00112DA7"/>
    <w:rsid w:val="00114CF8"/>
    <w:rsid w:val="0013170E"/>
    <w:rsid w:val="001361F7"/>
    <w:rsid w:val="00145365"/>
    <w:rsid w:val="00147A17"/>
    <w:rsid w:val="00150C5B"/>
    <w:rsid w:val="00151017"/>
    <w:rsid w:val="001608BD"/>
    <w:rsid w:val="00163A38"/>
    <w:rsid w:val="00166025"/>
    <w:rsid w:val="00171A94"/>
    <w:rsid w:val="00190B06"/>
    <w:rsid w:val="001A68C3"/>
    <w:rsid w:val="001B0ACC"/>
    <w:rsid w:val="001B4B7A"/>
    <w:rsid w:val="001B6AF1"/>
    <w:rsid w:val="001C02B5"/>
    <w:rsid w:val="001C263A"/>
    <w:rsid w:val="001E23AB"/>
    <w:rsid w:val="001E3421"/>
    <w:rsid w:val="001E4720"/>
    <w:rsid w:val="001F6E1C"/>
    <w:rsid w:val="001F789D"/>
    <w:rsid w:val="00200DC2"/>
    <w:rsid w:val="00203292"/>
    <w:rsid w:val="0024242C"/>
    <w:rsid w:val="00247ADB"/>
    <w:rsid w:val="00251955"/>
    <w:rsid w:val="00251B36"/>
    <w:rsid w:val="00253951"/>
    <w:rsid w:val="002553E1"/>
    <w:rsid w:val="002736DB"/>
    <w:rsid w:val="00283A14"/>
    <w:rsid w:val="00297149"/>
    <w:rsid w:val="002A056C"/>
    <w:rsid w:val="002A5EE2"/>
    <w:rsid w:val="002B0117"/>
    <w:rsid w:val="002B656E"/>
    <w:rsid w:val="002C5800"/>
    <w:rsid w:val="002C68C7"/>
    <w:rsid w:val="002C6AF0"/>
    <w:rsid w:val="002D2B7C"/>
    <w:rsid w:val="002D3B07"/>
    <w:rsid w:val="002D5BDF"/>
    <w:rsid w:val="002D7DB8"/>
    <w:rsid w:val="002E127D"/>
    <w:rsid w:val="002E69F0"/>
    <w:rsid w:val="002F0760"/>
    <w:rsid w:val="002F19A0"/>
    <w:rsid w:val="002F3777"/>
    <w:rsid w:val="002F40BC"/>
    <w:rsid w:val="002F7FE9"/>
    <w:rsid w:val="0030380E"/>
    <w:rsid w:val="00307E6D"/>
    <w:rsid w:val="0032108C"/>
    <w:rsid w:val="00332C57"/>
    <w:rsid w:val="0033336A"/>
    <w:rsid w:val="00334559"/>
    <w:rsid w:val="003426B0"/>
    <w:rsid w:val="0035372A"/>
    <w:rsid w:val="00354D2C"/>
    <w:rsid w:val="003571C3"/>
    <w:rsid w:val="00357A74"/>
    <w:rsid w:val="00361197"/>
    <w:rsid w:val="00367A32"/>
    <w:rsid w:val="003765EF"/>
    <w:rsid w:val="00382250"/>
    <w:rsid w:val="003851E5"/>
    <w:rsid w:val="003866AA"/>
    <w:rsid w:val="00397EE2"/>
    <w:rsid w:val="003A3B41"/>
    <w:rsid w:val="003A6EB4"/>
    <w:rsid w:val="003A7134"/>
    <w:rsid w:val="003B17D0"/>
    <w:rsid w:val="003B2E89"/>
    <w:rsid w:val="003C040B"/>
    <w:rsid w:val="003C104A"/>
    <w:rsid w:val="003C10B7"/>
    <w:rsid w:val="003C59C9"/>
    <w:rsid w:val="003C60C1"/>
    <w:rsid w:val="003C7009"/>
    <w:rsid w:val="003D4ACC"/>
    <w:rsid w:val="003E6531"/>
    <w:rsid w:val="003F523F"/>
    <w:rsid w:val="003F55A9"/>
    <w:rsid w:val="003F6729"/>
    <w:rsid w:val="003F78BE"/>
    <w:rsid w:val="004021F6"/>
    <w:rsid w:val="00412CE0"/>
    <w:rsid w:val="0042189F"/>
    <w:rsid w:val="004223DF"/>
    <w:rsid w:val="00423A83"/>
    <w:rsid w:val="00430AC3"/>
    <w:rsid w:val="0043616C"/>
    <w:rsid w:val="0043671A"/>
    <w:rsid w:val="00436A7C"/>
    <w:rsid w:val="00437F2B"/>
    <w:rsid w:val="00440E64"/>
    <w:rsid w:val="00451635"/>
    <w:rsid w:val="00457605"/>
    <w:rsid w:val="0045798C"/>
    <w:rsid w:val="004638C3"/>
    <w:rsid w:val="00477EFF"/>
    <w:rsid w:val="00484906"/>
    <w:rsid w:val="00490B6D"/>
    <w:rsid w:val="004A1DE1"/>
    <w:rsid w:val="004A7013"/>
    <w:rsid w:val="004B5625"/>
    <w:rsid w:val="004C4A0D"/>
    <w:rsid w:val="004D139B"/>
    <w:rsid w:val="004D6223"/>
    <w:rsid w:val="004E2047"/>
    <w:rsid w:val="004F1122"/>
    <w:rsid w:val="00500520"/>
    <w:rsid w:val="0050628E"/>
    <w:rsid w:val="00515091"/>
    <w:rsid w:val="00525970"/>
    <w:rsid w:val="00525D70"/>
    <w:rsid w:val="0052676E"/>
    <w:rsid w:val="00526E8A"/>
    <w:rsid w:val="005342E5"/>
    <w:rsid w:val="00534930"/>
    <w:rsid w:val="00536AF0"/>
    <w:rsid w:val="00542F71"/>
    <w:rsid w:val="0055109F"/>
    <w:rsid w:val="0055691D"/>
    <w:rsid w:val="00562E1B"/>
    <w:rsid w:val="0056614A"/>
    <w:rsid w:val="00571A18"/>
    <w:rsid w:val="0057540A"/>
    <w:rsid w:val="00577E12"/>
    <w:rsid w:val="0059588E"/>
    <w:rsid w:val="005A279E"/>
    <w:rsid w:val="005A493E"/>
    <w:rsid w:val="005B1F9F"/>
    <w:rsid w:val="005B3BB4"/>
    <w:rsid w:val="005B451C"/>
    <w:rsid w:val="005B5B5D"/>
    <w:rsid w:val="005B5FB0"/>
    <w:rsid w:val="005B7093"/>
    <w:rsid w:val="005C08CD"/>
    <w:rsid w:val="005D1C46"/>
    <w:rsid w:val="005D66C2"/>
    <w:rsid w:val="005E18CA"/>
    <w:rsid w:val="005E74F0"/>
    <w:rsid w:val="006012D1"/>
    <w:rsid w:val="0061506E"/>
    <w:rsid w:val="006171D5"/>
    <w:rsid w:val="00624DD9"/>
    <w:rsid w:val="006265BF"/>
    <w:rsid w:val="00631A93"/>
    <w:rsid w:val="00635755"/>
    <w:rsid w:val="00640A4E"/>
    <w:rsid w:val="0064569B"/>
    <w:rsid w:val="00650F4D"/>
    <w:rsid w:val="00654CC3"/>
    <w:rsid w:val="00663B6B"/>
    <w:rsid w:val="00670106"/>
    <w:rsid w:val="00671531"/>
    <w:rsid w:val="00671C8A"/>
    <w:rsid w:val="0067409C"/>
    <w:rsid w:val="0067595B"/>
    <w:rsid w:val="006869C2"/>
    <w:rsid w:val="00690597"/>
    <w:rsid w:val="00690E00"/>
    <w:rsid w:val="00691FA1"/>
    <w:rsid w:val="006974A0"/>
    <w:rsid w:val="006A1889"/>
    <w:rsid w:val="006A24B6"/>
    <w:rsid w:val="006A6CDB"/>
    <w:rsid w:val="006C1454"/>
    <w:rsid w:val="006D1678"/>
    <w:rsid w:val="006E0372"/>
    <w:rsid w:val="006E626D"/>
    <w:rsid w:val="006E692D"/>
    <w:rsid w:val="006F2078"/>
    <w:rsid w:val="006F4FDA"/>
    <w:rsid w:val="006F6EDD"/>
    <w:rsid w:val="0070473B"/>
    <w:rsid w:val="007056F8"/>
    <w:rsid w:val="007130CA"/>
    <w:rsid w:val="007152A8"/>
    <w:rsid w:val="00734867"/>
    <w:rsid w:val="00737162"/>
    <w:rsid w:val="00742521"/>
    <w:rsid w:val="00751FCD"/>
    <w:rsid w:val="0077488D"/>
    <w:rsid w:val="00783FDE"/>
    <w:rsid w:val="007845C2"/>
    <w:rsid w:val="00784DD6"/>
    <w:rsid w:val="007A0D8B"/>
    <w:rsid w:val="007A278D"/>
    <w:rsid w:val="007A45EF"/>
    <w:rsid w:val="007A597F"/>
    <w:rsid w:val="007B0FC5"/>
    <w:rsid w:val="007B36D3"/>
    <w:rsid w:val="007C28D0"/>
    <w:rsid w:val="007C5AC6"/>
    <w:rsid w:val="007D0AFC"/>
    <w:rsid w:val="007D55ED"/>
    <w:rsid w:val="007E0098"/>
    <w:rsid w:val="007E2108"/>
    <w:rsid w:val="007E35EF"/>
    <w:rsid w:val="007E5393"/>
    <w:rsid w:val="007F7F60"/>
    <w:rsid w:val="00813223"/>
    <w:rsid w:val="00831A55"/>
    <w:rsid w:val="00841227"/>
    <w:rsid w:val="00846AB2"/>
    <w:rsid w:val="008646DA"/>
    <w:rsid w:val="00865384"/>
    <w:rsid w:val="00865C21"/>
    <w:rsid w:val="0087063E"/>
    <w:rsid w:val="008930CB"/>
    <w:rsid w:val="0089382D"/>
    <w:rsid w:val="00893DC5"/>
    <w:rsid w:val="008A0654"/>
    <w:rsid w:val="008A3784"/>
    <w:rsid w:val="008B1302"/>
    <w:rsid w:val="008B26BE"/>
    <w:rsid w:val="008B514E"/>
    <w:rsid w:val="008B5753"/>
    <w:rsid w:val="008B78D2"/>
    <w:rsid w:val="008C182F"/>
    <w:rsid w:val="008D1D29"/>
    <w:rsid w:val="008D5F85"/>
    <w:rsid w:val="008D68D2"/>
    <w:rsid w:val="008E3844"/>
    <w:rsid w:val="008E3EEC"/>
    <w:rsid w:val="008E6A47"/>
    <w:rsid w:val="008E7FD1"/>
    <w:rsid w:val="008F0E3B"/>
    <w:rsid w:val="008F2994"/>
    <w:rsid w:val="008F6B99"/>
    <w:rsid w:val="00906C6F"/>
    <w:rsid w:val="009108F5"/>
    <w:rsid w:val="00916BCF"/>
    <w:rsid w:val="009208B2"/>
    <w:rsid w:val="00926181"/>
    <w:rsid w:val="0092689C"/>
    <w:rsid w:val="0093012E"/>
    <w:rsid w:val="0094501F"/>
    <w:rsid w:val="00946D96"/>
    <w:rsid w:val="00947D03"/>
    <w:rsid w:val="009565EB"/>
    <w:rsid w:val="00956E96"/>
    <w:rsid w:val="00975B44"/>
    <w:rsid w:val="00985DCB"/>
    <w:rsid w:val="0099483A"/>
    <w:rsid w:val="009B6E34"/>
    <w:rsid w:val="009C68A9"/>
    <w:rsid w:val="009D22F7"/>
    <w:rsid w:val="009F0E06"/>
    <w:rsid w:val="009F1145"/>
    <w:rsid w:val="00A007E2"/>
    <w:rsid w:val="00A0250C"/>
    <w:rsid w:val="00A0303E"/>
    <w:rsid w:val="00A10261"/>
    <w:rsid w:val="00A21057"/>
    <w:rsid w:val="00A25BF9"/>
    <w:rsid w:val="00A311A6"/>
    <w:rsid w:val="00A3177A"/>
    <w:rsid w:val="00A3227D"/>
    <w:rsid w:val="00A34BC9"/>
    <w:rsid w:val="00A37BED"/>
    <w:rsid w:val="00A44BB1"/>
    <w:rsid w:val="00A542F9"/>
    <w:rsid w:val="00A54774"/>
    <w:rsid w:val="00A615F7"/>
    <w:rsid w:val="00A624E1"/>
    <w:rsid w:val="00A6396E"/>
    <w:rsid w:val="00A87044"/>
    <w:rsid w:val="00A874ED"/>
    <w:rsid w:val="00A90811"/>
    <w:rsid w:val="00A94786"/>
    <w:rsid w:val="00AA02D6"/>
    <w:rsid w:val="00AA1102"/>
    <w:rsid w:val="00AA448E"/>
    <w:rsid w:val="00AD5773"/>
    <w:rsid w:val="00AD7F86"/>
    <w:rsid w:val="00AF182A"/>
    <w:rsid w:val="00AF2786"/>
    <w:rsid w:val="00AF61C8"/>
    <w:rsid w:val="00B05876"/>
    <w:rsid w:val="00B13963"/>
    <w:rsid w:val="00B30A58"/>
    <w:rsid w:val="00B44DD0"/>
    <w:rsid w:val="00B63382"/>
    <w:rsid w:val="00B64687"/>
    <w:rsid w:val="00B70BA4"/>
    <w:rsid w:val="00B81B0D"/>
    <w:rsid w:val="00BA2BC1"/>
    <w:rsid w:val="00BC3CAF"/>
    <w:rsid w:val="00BD36C7"/>
    <w:rsid w:val="00BE0D8D"/>
    <w:rsid w:val="00BF5C1F"/>
    <w:rsid w:val="00BF69F9"/>
    <w:rsid w:val="00BF6E3B"/>
    <w:rsid w:val="00C027D1"/>
    <w:rsid w:val="00C05236"/>
    <w:rsid w:val="00C07486"/>
    <w:rsid w:val="00C125F0"/>
    <w:rsid w:val="00C14C66"/>
    <w:rsid w:val="00C22277"/>
    <w:rsid w:val="00C22757"/>
    <w:rsid w:val="00C24791"/>
    <w:rsid w:val="00C24905"/>
    <w:rsid w:val="00C37F20"/>
    <w:rsid w:val="00C408D0"/>
    <w:rsid w:val="00C43D58"/>
    <w:rsid w:val="00C474AC"/>
    <w:rsid w:val="00C5159E"/>
    <w:rsid w:val="00C5199D"/>
    <w:rsid w:val="00C52A42"/>
    <w:rsid w:val="00C75D32"/>
    <w:rsid w:val="00C76E23"/>
    <w:rsid w:val="00C80EF9"/>
    <w:rsid w:val="00C9339D"/>
    <w:rsid w:val="00CA4A53"/>
    <w:rsid w:val="00CA5702"/>
    <w:rsid w:val="00CA5EE7"/>
    <w:rsid w:val="00CC270C"/>
    <w:rsid w:val="00CC52E2"/>
    <w:rsid w:val="00CD1BC2"/>
    <w:rsid w:val="00CD4CFF"/>
    <w:rsid w:val="00CF47ED"/>
    <w:rsid w:val="00CF7C8F"/>
    <w:rsid w:val="00D11821"/>
    <w:rsid w:val="00D271FA"/>
    <w:rsid w:val="00D327BC"/>
    <w:rsid w:val="00D41B03"/>
    <w:rsid w:val="00D56DEB"/>
    <w:rsid w:val="00D639ED"/>
    <w:rsid w:val="00D720C8"/>
    <w:rsid w:val="00D82976"/>
    <w:rsid w:val="00D8304A"/>
    <w:rsid w:val="00D849B9"/>
    <w:rsid w:val="00D90FB2"/>
    <w:rsid w:val="00D92C40"/>
    <w:rsid w:val="00D93FEB"/>
    <w:rsid w:val="00D9729E"/>
    <w:rsid w:val="00D97F13"/>
    <w:rsid w:val="00DA46C5"/>
    <w:rsid w:val="00DB1853"/>
    <w:rsid w:val="00DB2398"/>
    <w:rsid w:val="00DB2DB1"/>
    <w:rsid w:val="00DB3E17"/>
    <w:rsid w:val="00DC1439"/>
    <w:rsid w:val="00DC288F"/>
    <w:rsid w:val="00DC3C61"/>
    <w:rsid w:val="00DE1BA0"/>
    <w:rsid w:val="00DE295A"/>
    <w:rsid w:val="00DF55AE"/>
    <w:rsid w:val="00E03D29"/>
    <w:rsid w:val="00E123CF"/>
    <w:rsid w:val="00E23AAE"/>
    <w:rsid w:val="00E263A3"/>
    <w:rsid w:val="00E32E8A"/>
    <w:rsid w:val="00E34294"/>
    <w:rsid w:val="00E3616A"/>
    <w:rsid w:val="00E414E4"/>
    <w:rsid w:val="00E44B8C"/>
    <w:rsid w:val="00E44CAF"/>
    <w:rsid w:val="00E50D82"/>
    <w:rsid w:val="00E6502F"/>
    <w:rsid w:val="00E72DFC"/>
    <w:rsid w:val="00E751C0"/>
    <w:rsid w:val="00E86A8B"/>
    <w:rsid w:val="00E8705E"/>
    <w:rsid w:val="00E87408"/>
    <w:rsid w:val="00E8758A"/>
    <w:rsid w:val="00E96787"/>
    <w:rsid w:val="00EB188B"/>
    <w:rsid w:val="00EB39C3"/>
    <w:rsid w:val="00EC3787"/>
    <w:rsid w:val="00EC51FF"/>
    <w:rsid w:val="00EC6B71"/>
    <w:rsid w:val="00ED2889"/>
    <w:rsid w:val="00EE2BF1"/>
    <w:rsid w:val="00F03772"/>
    <w:rsid w:val="00F06736"/>
    <w:rsid w:val="00F21152"/>
    <w:rsid w:val="00F2238D"/>
    <w:rsid w:val="00F2433D"/>
    <w:rsid w:val="00F3140D"/>
    <w:rsid w:val="00F43BFE"/>
    <w:rsid w:val="00F54194"/>
    <w:rsid w:val="00F61001"/>
    <w:rsid w:val="00F63336"/>
    <w:rsid w:val="00F65339"/>
    <w:rsid w:val="00F671E7"/>
    <w:rsid w:val="00F67C10"/>
    <w:rsid w:val="00F70052"/>
    <w:rsid w:val="00F72F69"/>
    <w:rsid w:val="00F73C24"/>
    <w:rsid w:val="00F776E2"/>
    <w:rsid w:val="00F8396D"/>
    <w:rsid w:val="00F85DC0"/>
    <w:rsid w:val="00F92414"/>
    <w:rsid w:val="00FA612A"/>
    <w:rsid w:val="00FB2094"/>
    <w:rsid w:val="00FC3EE2"/>
    <w:rsid w:val="00FC5A35"/>
    <w:rsid w:val="00FC71F0"/>
    <w:rsid w:val="00FD101C"/>
    <w:rsid w:val="00FD13D4"/>
    <w:rsid w:val="00FD2391"/>
    <w:rsid w:val="00FD4769"/>
    <w:rsid w:val="00FE3EA8"/>
    <w:rsid w:val="00FF1D34"/>
    <w:rsid w:val="00FF4AA8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FB2C9-0F9C-4E6E-9C7A-EDFBDCA6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A2BC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2BC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BA2BC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A2BC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BC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A2BC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A2BC1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BA2BC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BC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A2BC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BA2BC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BA2BC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BA2BC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BA2BC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BA2BC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BA2BC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rsid w:val="00624D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qFormat/>
    <w:rsid w:val="00624DD9"/>
    <w:rPr>
      <w:i/>
      <w:iCs/>
    </w:rPr>
  </w:style>
  <w:style w:type="paragraph" w:styleId="a8">
    <w:name w:val="List Paragraph"/>
    <w:basedOn w:val="a"/>
    <w:link w:val="a9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9">
    <w:name w:val="Абзац списка Знак"/>
    <w:link w:val="a8"/>
    <w:uiPriority w:val="34"/>
    <w:locked/>
    <w:rsid w:val="00BA2BC1"/>
    <w:rPr>
      <w:lang w:val="ru-RU"/>
    </w:rPr>
  </w:style>
  <w:style w:type="paragraph" w:styleId="aa">
    <w:name w:val="Balloon Text"/>
    <w:basedOn w:val="a"/>
    <w:link w:val="ab"/>
    <w:uiPriority w:val="99"/>
    <w:unhideWhenUsed/>
    <w:rsid w:val="00624D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header"/>
    <w:basedOn w:val="a"/>
    <w:link w:val="ad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footer"/>
    <w:basedOn w:val="a"/>
    <w:link w:val="af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Hyperlink"/>
    <w:uiPriority w:val="99"/>
    <w:unhideWhenUsed/>
    <w:rsid w:val="009F0E06"/>
    <w:rPr>
      <w:color w:val="0000FF"/>
      <w:u w:val="single"/>
    </w:rPr>
  </w:style>
  <w:style w:type="paragraph" w:styleId="af1">
    <w:name w:val="Body Text Indent"/>
    <w:aliases w:val=" Char, Char Char Char Char,Char Char Char Char"/>
    <w:basedOn w:val="a"/>
    <w:link w:val="af2"/>
    <w:uiPriority w:val="99"/>
    <w:unhideWhenUsed/>
    <w:rsid w:val="00C37F20"/>
    <w:pPr>
      <w:spacing w:after="120"/>
      <w:ind w:left="283"/>
    </w:pPr>
  </w:style>
  <w:style w:type="character" w:customStyle="1" w:styleId="af2">
    <w:name w:val="Основной текст с отступом Знак"/>
    <w:aliases w:val=" Char Знак, Char Char Char Char Знак,Char Char Char Char Знак"/>
    <w:basedOn w:val="a0"/>
    <w:link w:val="af1"/>
    <w:uiPriority w:val="99"/>
    <w:rsid w:val="00C37F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Indent 3"/>
    <w:basedOn w:val="a"/>
    <w:link w:val="32"/>
    <w:rsid w:val="00BA2BC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A2B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BA2BC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BA2BC1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BA2BC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BA2BC1"/>
    <w:rPr>
      <w:rFonts w:ascii="Arial LatArm" w:hAnsi="Arial LatArm"/>
      <w:i/>
      <w:lang w:val="en-AU" w:eastAsia="en-US" w:bidi="ar-SA"/>
    </w:rPr>
  </w:style>
  <w:style w:type="paragraph" w:styleId="33">
    <w:name w:val="Body Text 3"/>
    <w:basedOn w:val="a"/>
    <w:link w:val="34"/>
    <w:rsid w:val="00BA2BC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A2BC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3">
    <w:name w:val="Title"/>
    <w:basedOn w:val="a"/>
    <w:link w:val="af4"/>
    <w:qFormat/>
    <w:rsid w:val="00BA2BC1"/>
    <w:pPr>
      <w:jc w:val="center"/>
    </w:pPr>
    <w:rPr>
      <w:rFonts w:ascii="Arial Armenian" w:hAnsi="Arial Armenian"/>
      <w:szCs w:val="20"/>
    </w:rPr>
  </w:style>
  <w:style w:type="character" w:customStyle="1" w:styleId="af4">
    <w:name w:val="Название Знак"/>
    <w:basedOn w:val="a0"/>
    <w:link w:val="af3"/>
    <w:rsid w:val="00BA2BC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5">
    <w:name w:val="page number"/>
    <w:basedOn w:val="a0"/>
    <w:rsid w:val="00BA2BC1"/>
  </w:style>
  <w:style w:type="character" w:customStyle="1" w:styleId="af6">
    <w:name w:val="Текст сноски Знак"/>
    <w:basedOn w:val="a0"/>
    <w:link w:val="af7"/>
    <w:semiHidden/>
    <w:rsid w:val="00BA2BC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7">
    <w:name w:val="footnote text"/>
    <w:basedOn w:val="a"/>
    <w:link w:val="af6"/>
    <w:semiHidden/>
    <w:rsid w:val="00BA2BC1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A2BC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A2BC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A2BC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A2BC1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BA2BC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A2BC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A2BC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A2BC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A2BC1"/>
    <w:rPr>
      <w:rFonts w:ascii="Arial Armenian" w:hAnsi="Arial Armenian"/>
      <w:lang w:val="en-US"/>
    </w:rPr>
  </w:style>
  <w:style w:type="character" w:customStyle="1" w:styleId="af8">
    <w:name w:val="Текст примечания Знак"/>
    <w:basedOn w:val="a0"/>
    <w:link w:val="af9"/>
    <w:semiHidden/>
    <w:rsid w:val="00BA2BC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text"/>
    <w:basedOn w:val="a"/>
    <w:link w:val="af8"/>
    <w:semiHidden/>
    <w:rsid w:val="00BA2BC1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ма примечания Знак"/>
    <w:basedOn w:val="af8"/>
    <w:link w:val="afb"/>
    <w:semiHidden/>
    <w:rsid w:val="00BA2BC1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b">
    <w:name w:val="annotation subject"/>
    <w:basedOn w:val="af9"/>
    <w:next w:val="af9"/>
    <w:link w:val="afa"/>
    <w:semiHidden/>
    <w:rsid w:val="00BA2BC1"/>
    <w:rPr>
      <w:b/>
      <w:bCs/>
    </w:rPr>
  </w:style>
  <w:style w:type="character" w:customStyle="1" w:styleId="afc">
    <w:name w:val="Текст концевой сноски Знак"/>
    <w:basedOn w:val="a0"/>
    <w:link w:val="afd"/>
    <w:semiHidden/>
    <w:rsid w:val="00BA2BC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d">
    <w:name w:val="endnote text"/>
    <w:basedOn w:val="a"/>
    <w:link w:val="afc"/>
    <w:semiHidden/>
    <w:rsid w:val="00BA2BC1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f"/>
    <w:semiHidden/>
    <w:rsid w:val="00BA2BC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">
    <w:name w:val="Document Map"/>
    <w:basedOn w:val="a"/>
    <w:link w:val="afe"/>
    <w:semiHidden/>
    <w:rsid w:val="00BA2BC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a"/>
    <w:rsid w:val="00BA2BC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BA2BC1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BA2BC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A2BC1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A2BC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A2BC1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BA2BC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BA2BC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BA2BC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BA2BC1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BA2B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BA2B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BA2B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BA2B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BA2BC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BA2BC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BA2BC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BA2B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BA2B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BA2B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BA2B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BA2B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BA2BC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A2BC1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A2BC1"/>
    <w:rPr>
      <w:lang w:val="en-US" w:eastAsia="en-US" w:bidi="ar-SA"/>
    </w:rPr>
  </w:style>
  <w:style w:type="character" w:customStyle="1" w:styleId="CharChar4">
    <w:name w:val="Char Char4"/>
    <w:locked/>
    <w:rsid w:val="00BA2BC1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BA2BC1"/>
    <w:pPr>
      <w:spacing w:before="100" w:beforeAutospacing="1" w:after="100" w:afterAutospacing="1"/>
    </w:pPr>
  </w:style>
  <w:style w:type="character" w:customStyle="1" w:styleId="CharChar5">
    <w:name w:val="Char Char5"/>
    <w:locked/>
    <w:rsid w:val="00BA2BC1"/>
    <w:rPr>
      <w:sz w:val="24"/>
      <w:szCs w:val="24"/>
      <w:lang w:val="en-US" w:eastAsia="en-US" w:bidi="ar-SA"/>
    </w:r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1F6E1C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12</Pages>
  <Words>4372</Words>
  <Characters>24924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252</cp:revision>
  <cp:lastPrinted>2023-05-11T10:39:00Z</cp:lastPrinted>
  <dcterms:created xsi:type="dcterms:W3CDTF">2020-06-01T06:53:00Z</dcterms:created>
  <dcterms:modified xsi:type="dcterms:W3CDTF">2026-02-25T06:41:00Z</dcterms:modified>
</cp:coreProperties>
</file>